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362" w:rsidRDefault="00836362" w:rsidP="00836362">
      <w:pPr>
        <w:tabs>
          <w:tab w:val="left" w:pos="706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812"/>
      </w:tblGrid>
      <w:tr w:rsidR="00836362" w:rsidTr="00AB48AD">
        <w:tc>
          <w:tcPr>
            <w:tcW w:w="4253" w:type="dxa"/>
          </w:tcPr>
          <w:p w:rsidR="00836362" w:rsidRDefault="00836362" w:rsidP="00836362">
            <w:pPr>
              <w:tabs>
                <w:tab w:val="left" w:pos="70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836362" w:rsidRPr="00836362" w:rsidRDefault="00836362" w:rsidP="00AB48AD">
            <w:pPr>
              <w:tabs>
                <w:tab w:val="left" w:pos="2019"/>
                <w:tab w:val="left" w:pos="7060"/>
              </w:tabs>
              <w:ind w:firstLine="6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36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836362" w:rsidRPr="00836362" w:rsidRDefault="00836362" w:rsidP="00AB48AD">
            <w:pPr>
              <w:tabs>
                <w:tab w:val="left" w:pos="7060"/>
              </w:tabs>
              <w:ind w:firstLine="6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362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836362" w:rsidRPr="00836362" w:rsidRDefault="00836362" w:rsidP="00AB48AD">
            <w:pPr>
              <w:tabs>
                <w:tab w:val="left" w:pos="7060"/>
              </w:tabs>
              <w:ind w:firstLine="6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362">
              <w:rPr>
                <w:rFonts w:ascii="Times New Roman" w:hAnsi="Times New Roman" w:cs="Times New Roman"/>
                <w:sz w:val="28"/>
                <w:szCs w:val="28"/>
              </w:rPr>
              <w:t xml:space="preserve">Фонда по сохранению и </w:t>
            </w:r>
            <w:r w:rsidR="00AB48AD" w:rsidRPr="00836362">
              <w:rPr>
                <w:rFonts w:ascii="Times New Roman" w:hAnsi="Times New Roman" w:cs="Times New Roman"/>
                <w:sz w:val="28"/>
                <w:szCs w:val="28"/>
              </w:rPr>
              <w:t xml:space="preserve">развитию </w:t>
            </w:r>
            <w:r w:rsidR="00AB48AD">
              <w:rPr>
                <w:rFonts w:ascii="Times New Roman" w:hAnsi="Times New Roman" w:cs="Times New Roman"/>
                <w:sz w:val="28"/>
                <w:szCs w:val="28"/>
              </w:rPr>
              <w:t>Соловецкого</w:t>
            </w:r>
            <w:r w:rsidRPr="008363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архипелага</w:t>
            </w:r>
          </w:p>
          <w:p w:rsidR="00836362" w:rsidRPr="00836362" w:rsidRDefault="00836362" w:rsidP="00AB48AD">
            <w:pPr>
              <w:tabs>
                <w:tab w:val="left" w:pos="7060"/>
              </w:tabs>
              <w:ind w:firstLine="6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362" w:rsidRPr="00836362" w:rsidRDefault="00836362" w:rsidP="00AB48AD">
            <w:pPr>
              <w:tabs>
                <w:tab w:val="left" w:pos="7060"/>
              </w:tabs>
              <w:ind w:firstLine="6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362" w:rsidRPr="00836362" w:rsidRDefault="00AB48AD" w:rsidP="00AB48AD">
            <w:pPr>
              <w:tabs>
                <w:tab w:val="left" w:pos="7060"/>
              </w:tabs>
              <w:ind w:firstLine="6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 w:rsidR="00836362" w:rsidRPr="00836362">
              <w:rPr>
                <w:rFonts w:ascii="Times New Roman" w:hAnsi="Times New Roman" w:cs="Times New Roman"/>
                <w:sz w:val="28"/>
                <w:szCs w:val="28"/>
              </w:rPr>
              <w:t>___________________А.В. Ходос</w:t>
            </w:r>
          </w:p>
          <w:p w:rsidR="00836362" w:rsidRPr="00836362" w:rsidRDefault="00836362" w:rsidP="00AB48AD">
            <w:pPr>
              <w:tabs>
                <w:tab w:val="left" w:pos="7060"/>
              </w:tabs>
              <w:ind w:firstLine="6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362" w:rsidRDefault="00836362" w:rsidP="00AB48AD">
            <w:pPr>
              <w:tabs>
                <w:tab w:val="left" w:pos="7060"/>
              </w:tabs>
              <w:ind w:firstLine="602"/>
              <w:rPr>
                <w:rFonts w:ascii="Times New Roman" w:hAnsi="Times New Roman" w:cs="Times New Roman"/>
                <w:sz w:val="28"/>
                <w:szCs w:val="28"/>
              </w:rPr>
            </w:pPr>
            <w:r w:rsidRPr="00836362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836362">
              <w:rPr>
                <w:rFonts w:ascii="Times New Roman" w:hAnsi="Times New Roman" w:cs="Times New Roman"/>
                <w:sz w:val="28"/>
                <w:szCs w:val="28"/>
              </w:rPr>
              <w:t>«___» ___________________2019 г.</w:t>
            </w:r>
          </w:p>
          <w:p w:rsidR="00836362" w:rsidRPr="00836362" w:rsidRDefault="00836362" w:rsidP="00836362">
            <w:pPr>
              <w:tabs>
                <w:tab w:val="left" w:pos="70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4DE5" w:rsidRDefault="00C74DE5" w:rsidP="00836362">
      <w:pPr>
        <w:tabs>
          <w:tab w:val="left" w:pos="706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36362" w:rsidRDefault="00836362" w:rsidP="00C74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4DE5" w:rsidRDefault="00C74DE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F3B14" w:rsidRPr="00BF3B14" w:rsidRDefault="00097CE6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проведение работ по обследованию</w:t>
      </w:r>
      <w:r w:rsidR="00BF3B14" w:rsidRPr="00BF3B14">
        <w:rPr>
          <w:rFonts w:ascii="Times New Roman" w:hAnsi="Times New Roman" w:cs="Times New Roman"/>
          <w:b/>
          <w:sz w:val="28"/>
          <w:szCs w:val="28"/>
        </w:rPr>
        <w:t xml:space="preserve"> объекта культурного наследия федерального значения «Соборная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колокольня, 1776 - 1777 годы»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7087"/>
      </w:tblGrid>
      <w:tr w:rsidR="00BF3B14" w:rsidTr="00BF3B14">
        <w:tc>
          <w:tcPr>
            <w:tcW w:w="709" w:type="dxa"/>
          </w:tcPr>
          <w:p w:rsidR="00BF3B14" w:rsidRDefault="00BF3B14" w:rsidP="00BF3B14">
            <w:pPr>
              <w:spacing w:after="0" w:line="240" w:lineRule="auto"/>
              <w:ind w:right="91" w:firstLine="34"/>
              <w:jc w:val="center"/>
            </w:pPr>
          </w:p>
        </w:tc>
        <w:tc>
          <w:tcPr>
            <w:tcW w:w="2410" w:type="dxa"/>
          </w:tcPr>
          <w:p w:rsidR="00BF3B14" w:rsidRDefault="00BF3B14" w:rsidP="00BF3B14">
            <w:pPr>
              <w:spacing w:after="0" w:line="240" w:lineRule="auto"/>
              <w:ind w:firstLine="34"/>
            </w:pPr>
          </w:p>
        </w:tc>
        <w:tc>
          <w:tcPr>
            <w:tcW w:w="7087" w:type="dxa"/>
          </w:tcPr>
          <w:p w:rsidR="00BF3B14" w:rsidRDefault="00BF3B14" w:rsidP="00BF3B14">
            <w:pPr>
              <w:spacing w:after="0" w:line="240" w:lineRule="auto"/>
              <w:ind w:right="33" w:firstLine="34"/>
            </w:pPr>
          </w:p>
        </w:tc>
      </w:tr>
      <w:tr w:rsidR="00BF3B14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B14" w:rsidRPr="001072B3" w:rsidRDefault="00BF3B14" w:rsidP="00BF3B14">
            <w:pPr>
              <w:spacing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097CE6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 адрес </w:t>
            </w:r>
            <w:r w:rsidR="00097CE6" w:rsidRPr="001072B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бъекта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spacing w:after="0" w:line="240" w:lineRule="auto"/>
              <w:ind w:firstLine="3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Объект культурного наследия федерального значения «Соборная колокольня, 1776 - 1777 годы»,  входящий в состав объекта культурного наследия федерального значения «Ансамбль Соловецкого монастыря и отдельные сооружения островов Соловецкого архипелага, XVI век - первая половина ХХ века (Архангельская область, Приморский район, пос. Соловецкий, наб. Благополучия д. 1, корп.13)».</w:t>
            </w:r>
          </w:p>
        </w:tc>
      </w:tr>
      <w:tr w:rsidR="00BF3B14" w:rsidTr="00BF3B14">
        <w:trPr>
          <w:trHeight w:val="2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eastAsia="Times New Roman" w:hAnsi="Times New Roman" w:cs="Times New Roman"/>
                <w:sz w:val="28"/>
                <w:szCs w:val="28"/>
              </w:rPr>
              <w:t>Фонд по сохранению и развитию Соловецкого архипелага по адресу: г. Москва ул. Флотская, д. 15 Б, стр. 1-4.</w:t>
            </w:r>
            <w:r w:rsidRPr="001072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 </w:t>
            </w:r>
          </w:p>
        </w:tc>
      </w:tr>
      <w:tr w:rsidR="00BF3B14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Технический заказчик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tabs>
                <w:tab w:val="left" w:pos="80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eastAsia="Times New Roman" w:hAnsi="Times New Roman" w:cs="Times New Roman"/>
                <w:sz w:val="28"/>
                <w:szCs w:val="28"/>
              </w:rPr>
              <w:t>Фонд по сохранению и развитию Соловецкого архипелага по адресу: г. Москва ул. Флотская, д. 15 Б, стр. 1-4.</w:t>
            </w:r>
            <w:r w:rsidRPr="001072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 </w:t>
            </w:r>
          </w:p>
        </w:tc>
      </w:tr>
      <w:tr w:rsidR="00BF3B14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Пользователь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tabs>
                <w:tab w:val="left" w:pos="80"/>
              </w:tabs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Религиозная организация «Спасо-Преображенский Соловецкий ставропигиальный мужской монастырь Русской Православной Церкви (Московский Патриархат)»</w:t>
            </w:r>
          </w:p>
        </w:tc>
      </w:tr>
      <w:tr w:rsidR="00BF3B14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097CE6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97CE6" w:rsidRPr="001072B3">
              <w:rPr>
                <w:rFonts w:ascii="Times New Roman" w:hAnsi="Times New Roman" w:cs="Times New Roman"/>
                <w:sz w:val="28"/>
                <w:szCs w:val="28"/>
              </w:rPr>
              <w:t>одрядная орга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низация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00740D" w:rsidP="00097CE6">
            <w:pPr>
              <w:tabs>
                <w:tab w:val="left" w:pos="709"/>
              </w:tabs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Определяется по результатам </w:t>
            </w:r>
            <w:r w:rsidR="00097CE6" w:rsidRPr="001072B3">
              <w:rPr>
                <w:rFonts w:ascii="Times New Roman" w:hAnsi="Times New Roman" w:cs="Times New Roman"/>
                <w:sz w:val="28"/>
                <w:szCs w:val="28"/>
              </w:rPr>
              <w:t>закупочной процедуры</w:t>
            </w:r>
          </w:p>
        </w:tc>
      </w:tr>
      <w:tr w:rsidR="00BF3B14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097CE6" w:rsidP="00BF3B14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097CE6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производства </w:t>
            </w:r>
            <w:r w:rsidR="00097CE6" w:rsidRPr="001072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абот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tabs>
                <w:tab w:val="left" w:pos="709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1. Указ Президента Российской Федерации</w:t>
            </w:r>
            <w:r w:rsidR="0000740D"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 от 06.04.2018 № 145 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№ 498 «О создании Фонда по сохранению и развитию Соловецкого архипелага».</w:t>
            </w:r>
          </w:p>
          <w:p w:rsidR="00BF3B14" w:rsidRPr="001072B3" w:rsidRDefault="00BF3B14" w:rsidP="00BF3B14">
            <w:pPr>
              <w:tabs>
                <w:tab w:val="left" w:pos="709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2. Постановление Правительства Российской Федерации от 26.04.2018 № 505 «О Фонде по сохранению и развитию Соловецкого архипелага».</w:t>
            </w:r>
          </w:p>
          <w:p w:rsidR="00BF3B14" w:rsidRPr="001072B3" w:rsidRDefault="00BF3B14" w:rsidP="00BF3B14">
            <w:pPr>
              <w:tabs>
                <w:tab w:val="left" w:pos="709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3. Постановление Правительства Российской Федерации от 27.08.2018 № 998 «Об утверждении правил 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предоставления субсидии из федерального бюджета Фонду по сохранению и развитию Соловецкого архипелага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архипелаге».</w:t>
            </w:r>
          </w:p>
          <w:p w:rsidR="00BF3B14" w:rsidRPr="001072B3" w:rsidRDefault="00BF3B14" w:rsidP="00BF3B14">
            <w:pPr>
              <w:tabs>
                <w:tab w:val="left" w:pos="709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4. Договор безвозмездного пользования имуществом религиозного назначения от 27.04.2010 № 623 с актом приёма-передачи. Срок действия – бессрочно). </w:t>
            </w:r>
          </w:p>
          <w:p w:rsidR="00BF3B14" w:rsidRPr="001072B3" w:rsidRDefault="00097CE6" w:rsidP="00BF3B14">
            <w:pPr>
              <w:tabs>
                <w:tab w:val="left" w:pos="709"/>
              </w:tabs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F3B14" w:rsidRPr="001072B3">
              <w:rPr>
                <w:rFonts w:ascii="Times New Roman" w:hAnsi="Times New Roman" w:cs="Times New Roman"/>
                <w:sz w:val="28"/>
                <w:szCs w:val="28"/>
              </w:rPr>
              <w:t>. Охранное обязательство по недвижимому памятнику истории и культуры от 10.08.2010 № 15.</w:t>
            </w:r>
          </w:p>
          <w:p w:rsidR="00097CE6" w:rsidRPr="001072B3" w:rsidRDefault="00097CE6" w:rsidP="00BF3B14">
            <w:pPr>
              <w:tabs>
                <w:tab w:val="left" w:pos="709"/>
              </w:tabs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F3B14" w:rsidRPr="001072B3">
              <w:rPr>
                <w:rFonts w:ascii="Times New Roman" w:hAnsi="Times New Roman" w:cs="Times New Roman"/>
                <w:sz w:val="28"/>
                <w:szCs w:val="28"/>
              </w:rPr>
              <w:t>. Задание на проведение работ по сохранению объекта культурного наследия.</w:t>
            </w:r>
          </w:p>
          <w:p w:rsidR="00BF3B14" w:rsidRPr="001072B3" w:rsidRDefault="00BF3B14" w:rsidP="00BF3B14">
            <w:pPr>
              <w:tabs>
                <w:tab w:val="left" w:pos="709"/>
              </w:tabs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7CE6" w:rsidRPr="001072B3">
              <w:rPr>
                <w:rFonts w:ascii="Times New Roman" w:hAnsi="Times New Roman" w:cs="Times New Roman"/>
                <w:sz w:val="28"/>
                <w:szCs w:val="28"/>
              </w:rPr>
              <w:t>7.  Схема развески колоколов на ярусах объекта культурного наследия федерального значения «Соборная колокольня, 1776-1777 годы» с перечнем колоколов ансамбля, предполагаемых к развеске в соответствии со схемой.</w:t>
            </w:r>
          </w:p>
          <w:p w:rsidR="006B1786" w:rsidRPr="001072B3" w:rsidRDefault="006B1786" w:rsidP="00BF3B14">
            <w:pPr>
              <w:tabs>
                <w:tab w:val="left" w:pos="709"/>
              </w:tabs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B14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097CE6" w:rsidP="00BF3B14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097CE6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  <w:r w:rsidR="00097CE6"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 и этапы Р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абот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EE1" w:rsidRPr="001072B3" w:rsidRDefault="00593EE1" w:rsidP="00593EE1">
            <w:pPr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архивной (и иной ранее разработанной проектной документации) и исполнительной документации. Обмеры и обследование существующих </w:t>
            </w:r>
            <w:r w:rsidR="00097CE6"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несущих 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конструкций </w:t>
            </w:r>
            <w:r w:rsidR="00097CE6"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неразрушающим методом 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с выполнением расчетов на прочность (статические и динамические нагрузки, а также акустические и вибрационные нагрузки)</w:t>
            </w:r>
            <w:r w:rsidR="00097CE6"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 в части организации работ по развеске колоколов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BF3B14" w:rsidRPr="001072B3" w:rsidRDefault="00593EE1" w:rsidP="006B1786">
            <w:pPr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F3B14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6B1786" w:rsidP="00BF3B14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Сведения об источнике финансирования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7" w:right="3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Постановление Правительства Российской Федерации от 27.08.2018 № 998, средства федерального бюджета</w:t>
            </w:r>
            <w:r w:rsidR="006B1786" w:rsidRPr="001072B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072B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субсидии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архипелаге.</w:t>
            </w:r>
          </w:p>
          <w:p w:rsidR="00BF3B14" w:rsidRPr="001072B3" w:rsidRDefault="00BF3B14" w:rsidP="00BF3B14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7" w:right="3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Соглашение с Минкультуры России от 27.03.2019              № 054-10-2019-017 о предоставлении из федерального бюджета субсидии некоммерческой организации, не являющейся государственным (муниципальным) учреждением.</w:t>
            </w:r>
          </w:p>
        </w:tc>
      </w:tr>
      <w:tr w:rsidR="00BF3B14" w:rsidTr="00BF3B14">
        <w:trPr>
          <w:trHeight w:val="73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6B1786" w:rsidP="00BF3B14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Краткое описание объекта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Многоярусный широкий прямоугольный в плане объём, завершающийся над гранёной кровлей высоким шпилем с главкой и крестом. В ярусах звона - широкие арочные проёмы. На верхнем ярусе имеется ограниченная балясником обходная галерея, поддерживаемая 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своеобразными аркбутанами. Фасады украшены многочисленными рустованными пилястрами, широкими многопрофильными межэтажными поясами, окнами-люкарнами, плоскими нишами и проч. Некоторая запоздалость барочных форм колокольни, видимо, связана с тем, что задумана она была ещё в 1759 году, когда архимандрит Геннадий обратился к властям о «перестройке имеющейся в том Соловецком монастыре вместо прежней ветхой и для тысячепудового колокола (который… определено из старого перелить вновь) невместной, вновь каменной колокольни…». Вскоре начали делать прикладку массивного валунного камня к основанию старой трёхшатровой колокольни и отливать колокол (отлит в 1762 г.), но из-за начавшейся секуляризации и «за неимением суммы» отстроена «общебратственным коштом» она была только в 1777 году. Кроме того, новые стилевые формы, быстро эволюционировавшие в городах-лидерах, доходили до удалённых мест порой со значительным опозданием и в непривычном виде. Рельефный белокаменный декор, характерный для столичного барокко, в силу ряда причин не привился на Соловках. Заменившая его кирпичная кладка выглядит плоскостно, но всё же естественно в окружающем пространстве. Органичен для центрального комплекса и повышенный масштаб архитектуры, просторные внутренние сводчатые помещения. Внушительный, поднимающийся почти на 60-ти метровую высоту, объём колокольни достойно вписывается в монументальную застройку центрального комплекса зданий, став одной из архитектурных доминант ансамбля. На колокольне висело 35 колоколов различной величины. Крупнейший из них назывался Преображенским или Борисовским. Он весил 1147 пуда и был вылит из меди, пожертвованной в своё время Борисом Годуновым (в 1888 году был перелит).</w:t>
            </w:r>
          </w:p>
          <w:p w:rsidR="00BF3B14" w:rsidRPr="001072B3" w:rsidRDefault="00BF3B14" w:rsidP="00BF3B14">
            <w:pPr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В 2005 году монастырем отлит комплект колоколов на заводе ООО «фирма Вера» в количестве 22 штук на основании технического задания</w:t>
            </w:r>
            <w:r w:rsidR="00593EE1"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по историческим сведениям о составе колокольного ансамбля на ярусах колокольни до революции (начало 20 в</w:t>
            </w:r>
            <w:r w:rsidR="006B1786" w:rsidRPr="001072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BF3B14" w:rsidRPr="001072B3" w:rsidRDefault="00BF3B14" w:rsidP="00593EE1">
            <w:pPr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В 2015 году окончена многолетняя работа по реставрации здания колокольни по проекту реставрации ФГУП </w:t>
            </w:r>
            <w:r w:rsidR="006B1786" w:rsidRPr="001072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ЦНРПМ</w:t>
            </w:r>
            <w:r w:rsidR="006B1786" w:rsidRPr="001072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. В настоящее время на колокольне размещается временный набор колоколов, а часть 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колоколов на временной звоннице у входа в Трапезный комплекс.</w:t>
            </w:r>
          </w:p>
        </w:tc>
      </w:tr>
      <w:tr w:rsidR="00BF3B14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986D11" w:rsidRPr="001072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BF3B14" w:rsidRPr="001072B3" w:rsidRDefault="00BF3B14" w:rsidP="00BF3B14">
            <w:pPr>
              <w:numPr>
                <w:ilvl w:val="12"/>
                <w:numId w:val="0"/>
              </w:num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6B1786">
            <w:pPr>
              <w:tabs>
                <w:tab w:val="left" w:pos="970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Охранный статус </w:t>
            </w:r>
            <w:r w:rsidR="006B1786" w:rsidRPr="001072B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бъекта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6B1786">
            <w:pPr>
              <w:pStyle w:val="ConsPlusTitle"/>
              <w:spacing w:after="0" w:line="240" w:lineRule="auto"/>
              <w:ind w:firstLine="34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  <w:r w:rsidRPr="001072B3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>Объект культурного наследия федерального значения в соответствии с приказом Минкультуры Росси</w:t>
            </w:r>
            <w:r w:rsidR="008B1651" w:rsidRPr="001072B3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1072B3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 xml:space="preserve"> от 27.11.2012 № 1467</w:t>
            </w:r>
            <w:r w:rsidR="006B1786" w:rsidRPr="001072B3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 xml:space="preserve"> и присвоенном кадастровым номером </w:t>
            </w:r>
            <w:r w:rsidRPr="001072B3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>321220004550206.</w:t>
            </w:r>
          </w:p>
        </w:tc>
      </w:tr>
      <w:tr w:rsidR="00BF3B14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986D11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86D11" w:rsidRPr="001072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Основные технико-экономические показатели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3B14" w:rsidRPr="001072B3" w:rsidRDefault="00BF3B14" w:rsidP="00BF3B14">
            <w:pPr>
              <w:pStyle w:val="afb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72B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Размеры в плане ~ 10 м </w:t>
            </w:r>
            <w:r w:rsidRPr="001072B3">
              <w:rPr>
                <w:rFonts w:ascii="Times New Roman" w:hAnsi="Times New Roman"/>
                <w:sz w:val="28"/>
                <w:szCs w:val="28"/>
                <w:lang w:val="en-US" w:eastAsia="ru-RU"/>
              </w:rPr>
              <w:t>x</w:t>
            </w:r>
            <w:r w:rsidRPr="001072B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17 м</w:t>
            </w:r>
          </w:p>
          <w:p w:rsidR="00BF3B14" w:rsidRPr="001072B3" w:rsidRDefault="00BF3B14" w:rsidP="00BF3B14">
            <w:pPr>
              <w:pStyle w:val="afb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72B3">
              <w:rPr>
                <w:rFonts w:ascii="Times New Roman" w:hAnsi="Times New Roman"/>
                <w:sz w:val="28"/>
                <w:szCs w:val="28"/>
                <w:lang w:eastAsia="ru-RU"/>
              </w:rPr>
              <w:t>Полезная площадь - 137,5 м2</w:t>
            </w:r>
          </w:p>
          <w:p w:rsidR="00BF3B14" w:rsidRPr="001072B3" w:rsidRDefault="00BF3B14" w:rsidP="00BF3B14">
            <w:pPr>
              <w:pStyle w:val="afb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eastAsia="ru-RU"/>
              </w:rPr>
            </w:pPr>
            <w:r w:rsidRPr="001072B3">
              <w:rPr>
                <w:rFonts w:ascii="Times New Roman" w:hAnsi="Times New Roman"/>
                <w:sz w:val="28"/>
                <w:szCs w:val="28"/>
                <w:lang w:eastAsia="ru-RU"/>
              </w:rPr>
              <w:t>Строительный объем - 1122,6 м3</w:t>
            </w:r>
          </w:p>
        </w:tc>
      </w:tr>
      <w:tr w:rsidR="00986D11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D11" w:rsidRPr="001072B3" w:rsidRDefault="00986D11" w:rsidP="00986D11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D11" w:rsidRPr="001072B3" w:rsidRDefault="00986D11" w:rsidP="00986D11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Основные виды и этапы Работ</w:t>
            </w:r>
          </w:p>
          <w:p w:rsidR="00986D11" w:rsidRPr="001072B3" w:rsidRDefault="00986D11" w:rsidP="00986D11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D11" w:rsidRPr="001072B3" w:rsidRDefault="00986D11" w:rsidP="00986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архивной, ранее разработанной проектной и исполнительной документации, предоставленной Заказчиком. </w:t>
            </w:r>
          </w:p>
          <w:p w:rsidR="00986D11" w:rsidRPr="001072B3" w:rsidRDefault="00986D11" w:rsidP="00986D1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Выполнение обследования и обмеров несущих конструкций неразрушающим методом в объеме, необходимом для выполнения проверочных статических и динамических расчетов несущих конструкций колокольни (в т.ч. стен и фундамента здания) и балок для подвески колоколов:</w:t>
            </w:r>
          </w:p>
          <w:p w:rsidR="00986D11" w:rsidRPr="001072B3" w:rsidRDefault="00986D11" w:rsidP="00986D1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- визуальное обследование строительных конструкций второго и третьего ярусов звона колокольни;</w:t>
            </w:r>
          </w:p>
          <w:p w:rsidR="00986D11" w:rsidRPr="001072B3" w:rsidRDefault="00986D11" w:rsidP="00986D1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- составление ведомости видимых дефектов и их фотофиксация;</w:t>
            </w:r>
          </w:p>
          <w:p w:rsidR="00986D11" w:rsidRPr="001072B3" w:rsidRDefault="00986D11" w:rsidP="00986D1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-  обмеры и детальное (инструментальное) обследование строительных конструкций второго и третьего ярусов звона колокольни, в том числе определение глубины заделки балок в несущие ограждающие конструкции с использованием неразрушающих методов обследования (разрушающие методы использовать при необходимости, в данном случае выполнить полное восстановление отделки), (освидетельствование состояния конструкций с выявлением дефектов и повреждений, определение  поражения металлических элементов коррозией, определение  поражения деревянных элементов биодеструкцией,  определение имеющихся деформаций), при необходимости, отбор проб и проведение необходимых химико-технологических исследований в лабораторных условиях;</w:t>
            </w:r>
          </w:p>
          <w:p w:rsidR="00986D11" w:rsidRPr="001072B3" w:rsidRDefault="00986D11" w:rsidP="00986D1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ab/>
              <w:t>расчет несущей способности и жесткости колокольных балок с учетом фактической глубины заделки их концов в несущие строительные конструкции при статической и динамической нагрузках от подвешиваемых колоколов (с использованием кинетической схемы работы колоколов);</w:t>
            </w:r>
          </w:p>
          <w:p w:rsidR="00986D11" w:rsidRPr="001072B3" w:rsidRDefault="00986D11" w:rsidP="00986D1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ab/>
              <w:t>расчет несущих строительных конструкций ярусов звона при статической и динамической нагрузках, в том числе в местах опирания колокольных балок;</w:t>
            </w:r>
          </w:p>
          <w:p w:rsidR="00986D11" w:rsidRPr="001072B3" w:rsidRDefault="00986D11" w:rsidP="00986D1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ab/>
              <w:t>разработка расчетной динамической модели колокольни с ансамблем колоколов на балочном подвесе;</w:t>
            </w:r>
          </w:p>
          <w:p w:rsidR="00986D11" w:rsidRPr="001072B3" w:rsidRDefault="00986D11" w:rsidP="00986D1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ab/>
              <w:t>расчетная оценка низших собственных частот колебаний колокольни с ансамблем колоколов при принятой схеме развески колоколов на балочном подвесе;</w:t>
            </w:r>
          </w:p>
          <w:p w:rsidR="00986D11" w:rsidRPr="001072B3" w:rsidRDefault="00986D11" w:rsidP="00986D1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ab/>
              <w:t>расчетное определение параметров жесткости подвесов, обеспечивающих отстройку собственных частот колебаний колоколов от собственных частот колокольни для исключения резонансных явлений и минимизации вибрационных нагрузок на колокольню при звонах колоколов;</w:t>
            </w:r>
          </w:p>
          <w:p w:rsidR="00986D11" w:rsidRPr="001072B3" w:rsidRDefault="00986D11" w:rsidP="00986D1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определение и мониторинг фактических динамических характеристик сооружения с проведением натурных измерений на конструкциях колокольни. Измерения вибраций провести в необходимом частотном диапазоне; </w:t>
            </w:r>
          </w:p>
          <w:p w:rsidR="00986D11" w:rsidRPr="001072B3" w:rsidRDefault="00986D11" w:rsidP="00986D1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ab/>
              <w:t>в результате натурных измерений уровня вибрации определить: пиковые ускорения, частоты собственных колебаний и коэффициенты уязвимости конструкций. Полученные данные могут быть использованы для обоснования и уточнения принятой расчетной модели;</w:t>
            </w:r>
          </w:p>
          <w:p w:rsidR="00986D11" w:rsidRPr="001072B3" w:rsidRDefault="00986D11" w:rsidP="00986D1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ab/>
              <w:t>провести полевые испытания грунтов методом динамического зондирования в местах устройства временных дорог и сооружений для транспортировки колоколов на предмет наличия в грунте пустот, разуплотнений и т.д.;</w:t>
            </w:r>
          </w:p>
          <w:p w:rsidR="00986D11" w:rsidRPr="001072B3" w:rsidRDefault="00986D11" w:rsidP="00986D1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-       камеральная обработка всех полученных данных;</w:t>
            </w:r>
          </w:p>
          <w:p w:rsidR="00986D11" w:rsidRPr="001072B3" w:rsidRDefault="00986D11" w:rsidP="00986D1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ab/>
              <w:t>составление технического отчета по результатам выполненных Работ с выводами о состоянии несущих конструкций и разработкой (в случае необходимости) рекомендаций по корректировке схемы развески колоколов, усилению несущих конструкций (при необходимости), с рекомендациями по разработке проекта производства работ по монтажу колоколов (далее – ПОР).</w:t>
            </w:r>
          </w:p>
        </w:tc>
      </w:tr>
      <w:tr w:rsidR="00986D11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D11" w:rsidRPr="001072B3" w:rsidRDefault="00986D11" w:rsidP="00986D11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D11" w:rsidRPr="001072B3" w:rsidRDefault="00986D11" w:rsidP="00986D11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Обязательные требования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D11" w:rsidRPr="00AB48AD" w:rsidRDefault="00986D11" w:rsidP="0098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8AD">
              <w:rPr>
                <w:rFonts w:ascii="Times New Roman" w:hAnsi="Times New Roman" w:cs="Times New Roman"/>
                <w:sz w:val="28"/>
                <w:szCs w:val="28"/>
              </w:rPr>
              <w:t>Обследования выполнить в соответствии с ГОСТ Р 55567-2013 (Порядок организации и ведения инженерно-технических исследований на объектах культурного наследия), а так же с  СП 13-102-2003, ГОСТ Р 53778-2010, ГОСТ 31937-2011, ВСН 57-88, ВСН 48-86.</w:t>
            </w:r>
          </w:p>
          <w:p w:rsidR="00986D11" w:rsidRPr="00AB48AD" w:rsidRDefault="00986D11" w:rsidP="0083636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48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Участник должен иметь действующую лицензию на осуществление деятельности по сохранению объектов культурного наследия (памятников истории и культуры) народов Российской Федерации, выданную соответствующим федеральным лицензирующим органом в соответствии с постановлением Правительства Российской Федерации от 19.04.2012     № 349 (в ред. от 17.10.2017) «О лицензировании деятельности по сохранению объектов культурного наследия (памятников истории и культуры) народов Российской Федерации». Лицензия участника закупки </w:t>
            </w:r>
            <w:r w:rsidRPr="00AB48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должна включать в себя следующие виды работ: </w:t>
            </w:r>
          </w:p>
          <w:p w:rsidR="00986D11" w:rsidRPr="00AB48AD" w:rsidRDefault="00986D11" w:rsidP="00AB48A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48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Разработка проектной документации по консервации, реставрации и воссозданию объектов культурного наследия народов Российской Федерации.  </w:t>
            </w:r>
          </w:p>
          <w:p w:rsidR="00986D11" w:rsidRPr="00AB48AD" w:rsidRDefault="00986D11" w:rsidP="00AB48A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48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Разработка проектной документации по ремонту и приспособлению объектов культурного наследия народов Российской Федерации.</w:t>
            </w:r>
          </w:p>
          <w:p w:rsidR="00986D11" w:rsidRPr="00AB48AD" w:rsidRDefault="00986D11" w:rsidP="00AB48A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48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Реставрация, консервация и воссоздание металлических конструкций и деталей.</w:t>
            </w:r>
          </w:p>
          <w:p w:rsidR="00986D11" w:rsidRPr="00AB48AD" w:rsidRDefault="00986D11" w:rsidP="00AB48A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48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Реставрация, консервация и воссоздание деревянных конструкций и деталей.</w:t>
            </w:r>
          </w:p>
          <w:p w:rsidR="00986D11" w:rsidRPr="00AB48AD" w:rsidRDefault="00986D11" w:rsidP="00AB48A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48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Реставрация, консервация и воссоздание декоративно-художественных покрасок, штукатурной отделки и архитектурно-лепного декора. </w:t>
            </w:r>
          </w:p>
          <w:p w:rsidR="00986D11" w:rsidRPr="00AB48AD" w:rsidRDefault="00986D11" w:rsidP="00AB48A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48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Реставрация, консервация и воссоздание живописи (монументальной, станковой). </w:t>
            </w:r>
          </w:p>
          <w:p w:rsidR="00986D11" w:rsidRPr="00AB48AD" w:rsidRDefault="00986D11" w:rsidP="00AB48AD">
            <w:pPr>
              <w:shd w:val="clear" w:color="auto" w:fill="FFFFFF" w:themeFill="background1"/>
              <w:tabs>
                <w:tab w:val="left" w:pos="678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8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Ремонт и приспособление объектов культурного наследия (памятников истории и культуры) народов Российской Федерации.</w:t>
            </w:r>
            <w:r w:rsidRPr="00AB48A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86D11" w:rsidTr="00BF3B14">
        <w:trPr>
          <w:trHeight w:val="3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D11" w:rsidRPr="001072B3" w:rsidRDefault="00986D11" w:rsidP="00986D11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D11" w:rsidRPr="001072B3" w:rsidRDefault="00986D11" w:rsidP="00986D11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D11" w:rsidRPr="001072B3" w:rsidRDefault="00986D11" w:rsidP="00986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В соответствии с Договором. </w:t>
            </w:r>
          </w:p>
          <w:p w:rsidR="00986D11" w:rsidRPr="001072B3" w:rsidRDefault="00986D11" w:rsidP="00986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6F6" w:rsidTr="00BA7772">
        <w:trPr>
          <w:trHeight w:val="17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56F6" w:rsidRPr="001072B3" w:rsidRDefault="006356F6" w:rsidP="006356F6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56F6" w:rsidRPr="001072B3" w:rsidRDefault="006356F6" w:rsidP="006356F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Требования к исполнительной и отчетной документации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1.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Общие положения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Требования к составлению и порядку ведения материалов, предусмотренных настоящим пунктом, определяются в соответствии с законодательством Российской Федерации.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Подрядчик совместно с актом сдачи-приемки выполненных работ представляет Заказчику исполнительную и отчетную документацию в 4 экземплярах, сброшюрованных в твердом переплете и 1 экземпляр на едином электронном носителе, по одному экземпляру в сброшюрованном виде и в электронном виде сдается Пользователю.</w:t>
            </w:r>
            <w:bookmarkStart w:id="0" w:name="_GoBack"/>
            <w:bookmarkEnd w:id="0"/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lastRenderedPageBreak/>
              <w:t>Подрядчик в рамках работ по договору обеспечивает получение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 xml:space="preserve">необходимых 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согласований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в контролирующих и надзорных органах в соответствии с законодательством Российской Федерации.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2.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Состав исполнительной и отчетной документации: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         исходно-разрешительная документация;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         фотофиксация до начала производства работ;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техническое заключение;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3.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Требования к оформлению отчетной документации: Форматы файлов: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текстовые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приложения: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*.doc,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*.xls,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*.pdf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(с возможностью копирования текста);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графические приложения: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а) чертежи, схемы: *.dwg, IFC, .rvt;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б) изображения, иллюстрации: *.pdf, *.gif, *.jpg. Содержание папок с файлами: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одна книга документации размещается в одной папке;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наименование папки должно быть понятным, соответствовать наименованию на титульном листе и составу проекта;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папка содержит в себе отдельно текстовые приложения и графические приложения с наименованиями файлов (см. п.3);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папка должна иметь содержание, поиск. Содержание файлов: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одна книга документации размещается в одной папке; формирование документации - по принципу «одна страница - один файл»;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весь проект должен располагаться и разбит в файлы по листам с наименованием и номерами, соответствующими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«Ведомости чертежей основного комплекта»;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наименование файла должно быть понятным, соответствовать наименованию на титульном листе и составу проекта;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текстовые фрагменты должны включаться в документ как текст с возможностью копирования;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графические изображения должны соответствовать оригиналу, как по масштабу, так и по цветовому отображению;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графические документы должны быть оптимизированы для просмотра;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документ должен иметь содержание, поиск. Для чертежей - с расширением *.dwg: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lastRenderedPageBreak/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формат файла должен быть в версии не старше 2010 г.;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все элементы чертежа, объединенные общей логикой (стены, двери, мебель, оконечные устройства, размеры, поясняющие надписи и т.п.) должны находиться в одном слое с соответствующим названием;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все элементы блока должны находиться на одном слое, том же, что и блок;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такие примитивы, как размеры, поясняющие надписи, штриховки не должны быть редактируемыми, т.е. не разбиты на элементы;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файл должен быть сформирован в комплекте (Transmit) с вложенными в него OLE-объектами, используемыми шрифтами и другими настройками.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Для спецификаций и ведомостей - с расширением *.xls: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вложенные в чертеж *.dwg спецификации и ведомости с расширением *.xls допускается формировать только как OLE-объект.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Для изображений с расширением *.jpg: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разрешение не ниже 1600 х 1200, 300 dpi.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4. Требования к фотофиксации: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цветная съемка осуществляется с применением масштабной линейки;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материалы фотофиксации должны содержать общие виды Объекта в ортогональной проекции (перпендикулярно Объекту), вид Объекта с прилегающей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территорией (не менее 80% от общей площади снимка), виды элементов Объекта, основные, наиболее характерные повреждения Объекта;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фотофиксация выполняется с тех же видовых точек фотографий, которые включены в научно-проектную документацию;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фотографии должны быть выполнены с надлежащим качеством и быть четкими;</w:t>
            </w:r>
          </w:p>
          <w:p w:rsidR="006356F6" w:rsidRPr="001072B3" w:rsidRDefault="006356F6" w:rsidP="006356F6">
            <w:pPr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ab/>
              <w:t>каждая фотография должна сопровождаться аннотацией (порядковый номер, наименование того, что изображено).</w:t>
            </w:r>
          </w:p>
        </w:tc>
      </w:tr>
      <w:tr w:rsidR="006356F6" w:rsidTr="001F50DB">
        <w:trPr>
          <w:trHeight w:val="17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56F6" w:rsidRPr="001072B3" w:rsidRDefault="006356F6" w:rsidP="006356F6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56F6" w:rsidRPr="001072B3" w:rsidRDefault="006356F6" w:rsidP="006356F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Требования к технологическим решениям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56F6" w:rsidRPr="001072B3" w:rsidRDefault="006356F6" w:rsidP="006356F6">
            <w:pPr>
              <w:spacing w:after="0" w:line="240" w:lineRule="auto"/>
              <w:ind w:left="72" w:right="-13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В соответствии с требованиями нормативных актов Российской Федерации. </w:t>
            </w:r>
          </w:p>
        </w:tc>
      </w:tr>
      <w:tr w:rsidR="006356F6" w:rsidTr="001F50DB">
        <w:trPr>
          <w:trHeight w:val="17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56F6" w:rsidRPr="001072B3" w:rsidRDefault="006356F6" w:rsidP="006356F6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56F6" w:rsidRPr="001072B3" w:rsidRDefault="006356F6" w:rsidP="006356F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Требования к строительным конструкциям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Провести техническое обследование строительных конструкций неразрушающим методом.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Нагрузки на балки, стены и фундаменты здания должны соответствовать нормативным.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lastRenderedPageBreak/>
              <w:t>При разработке документации следует руководствоваться действующими нормативно- техническими документами и правилами.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В составе технического обследования предусмотреть: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− обмерные работы 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 инженерно-техническое обследование (визуальное и инструментальное);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− исследование динамических характеристик здания;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− определение состава конструкций стен, балок;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− проверку наличия характерных деформаций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строительных конструкций;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− анализ причин появления дефектов и повреждений в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конструкциях (при их наличии); 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− разработку рекомендаций по обеспечению требуемых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величин прочности и деформативности конструкций с рекомендуемой, при необходимости, последовательностью выполнения работ и схемами усиления конструкций;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− инструментальное определение параметров дефектов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 повреждений в наиболее дефектных местах;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− поверочные расчеты несущих способностей конструкций с учетом кинетической схемы работы колоколов и результатов динамических исследований здания;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− ликвидацию последствия вскрытий конструкций здания (при необходимости);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− фотофиксацию;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− составление отчета с выводами о возможности развески колоколов либо необходимости усиления конструкций по результатам технического обследования.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Предусмотреть при необходимости:</w:t>
            </w:r>
          </w:p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− мероприятия по усилению конструкций (на основании выводов и рекомендаций по результатам инженерного обследования конструкций и материалов).</w:t>
            </w:r>
          </w:p>
        </w:tc>
      </w:tr>
      <w:tr w:rsidR="006356F6" w:rsidTr="00A32591">
        <w:trPr>
          <w:trHeight w:val="17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56F6" w:rsidRPr="001072B3" w:rsidRDefault="006356F6" w:rsidP="006356F6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6F6" w:rsidRPr="001072B3" w:rsidRDefault="006356F6" w:rsidP="006356F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Требования к фундаментам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6F6" w:rsidRPr="001072B3" w:rsidRDefault="006356F6" w:rsidP="001072B3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По результатам обследования, при необходимости, определить объем работ по реставрации, усилению фундаментов.</w:t>
            </w:r>
          </w:p>
        </w:tc>
      </w:tr>
      <w:tr w:rsidR="006356F6" w:rsidTr="00A32591">
        <w:trPr>
          <w:trHeight w:val="17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56F6" w:rsidRPr="001072B3" w:rsidRDefault="006356F6" w:rsidP="006356F6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6F6" w:rsidRPr="001072B3" w:rsidRDefault="006356F6" w:rsidP="006356F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Требования к стенам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6F6" w:rsidRPr="001072B3" w:rsidRDefault="006356F6" w:rsidP="001072B3">
            <w:pPr>
              <w:spacing w:after="0" w:line="240" w:lineRule="auto"/>
              <w:ind w:right="-13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По результатам обследования, при необходимости, определить объем работ по реставрации стен.</w:t>
            </w:r>
          </w:p>
        </w:tc>
      </w:tr>
      <w:tr w:rsidR="006356F6" w:rsidTr="00A32591">
        <w:trPr>
          <w:trHeight w:val="17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56F6" w:rsidRPr="001072B3" w:rsidRDefault="006356F6" w:rsidP="006356F6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6F6" w:rsidRPr="001072B3" w:rsidRDefault="006356F6" w:rsidP="006356F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Требования к балкам для подвеса колоколов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6F6" w:rsidRPr="001072B3" w:rsidRDefault="006356F6" w:rsidP="001072B3">
            <w:pPr>
              <w:spacing w:after="0" w:line="240" w:lineRule="auto"/>
              <w:ind w:right="-13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По результатам обследования, при необходимости, определить объем работ по ремонту (усиление/замена) балок для подвеса колоколов.</w:t>
            </w:r>
          </w:p>
        </w:tc>
      </w:tr>
      <w:tr w:rsidR="006356F6" w:rsidTr="00BF3B14">
        <w:trPr>
          <w:trHeight w:val="17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6F6" w:rsidRPr="001072B3" w:rsidRDefault="006356F6" w:rsidP="006356F6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6F6" w:rsidRPr="001072B3" w:rsidRDefault="006356F6" w:rsidP="006356F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Особые требования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6F6" w:rsidRPr="001072B3" w:rsidRDefault="001072B3" w:rsidP="001072B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356F6"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Обследование проводится </w:t>
            </w:r>
            <w:r w:rsidR="006356F6"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в соответствии с заданием на проведение работ по сохранению объекта культурного наследия </w:t>
            </w:r>
            <w:r w:rsidR="006356F6"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документацию и согласовывается с Пользователем и Заказчиком. </w:t>
            </w:r>
          </w:p>
          <w:p w:rsidR="006356F6" w:rsidRPr="001072B3" w:rsidRDefault="001072B3" w:rsidP="001072B3">
            <w:pPr>
              <w:spacing w:after="0" w:line="240" w:lineRule="auto"/>
              <w:ind w:left="72" w:right="-13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    Отчетную </w:t>
            </w:r>
            <w:r w:rsidR="006356F6"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документацию предоставить в 4-х экземплярах на бумажном носителе и в 1-ом экземпляре на электронном носителе в формате в соответствии с приказом Минстроя России от 12.05.2017 № 783/пр.</w:t>
            </w:r>
          </w:p>
          <w:p w:rsidR="006356F6" w:rsidRPr="001072B3" w:rsidRDefault="006356F6" w:rsidP="001072B3">
            <w:pPr>
              <w:suppressAutoHyphens/>
              <w:spacing w:after="0" w:line="240" w:lineRule="auto"/>
              <w:ind w:firstLine="37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По одному экземпляру на бумажном носителе и в электронном формате передать Пользователю </w:t>
            </w:r>
            <w:r w:rsidR="001072B3"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1072B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бъекта.</w:t>
            </w:r>
          </w:p>
          <w:p w:rsidR="006356F6" w:rsidRPr="001072B3" w:rsidRDefault="006356F6" w:rsidP="001072B3">
            <w:pPr>
              <w:spacing w:after="0" w:line="240" w:lineRule="auto"/>
              <w:ind w:right="-13" w:firstLine="37"/>
              <w:contextualSpacing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</w:tr>
    </w:tbl>
    <w:p w:rsidR="00836362" w:rsidRDefault="00836362" w:rsidP="00C74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362" w:rsidRDefault="00836362" w:rsidP="00836362">
      <w:pPr>
        <w:rPr>
          <w:rFonts w:ascii="Times New Roman" w:hAnsi="Times New Roman" w:cs="Times New Roman"/>
          <w:sz w:val="28"/>
          <w:szCs w:val="28"/>
        </w:rPr>
      </w:pPr>
    </w:p>
    <w:p w:rsidR="00836362" w:rsidRDefault="00836362" w:rsidP="0083636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Фонд по сохранению и развитию </w:t>
      </w:r>
    </w:p>
    <w:p w:rsidR="0097007F" w:rsidRDefault="00836362" w:rsidP="0083636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Соловецкого архипелага</w:t>
      </w:r>
    </w:p>
    <w:p w:rsidR="00836362" w:rsidRDefault="00836362" w:rsidP="008363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6362" w:rsidRPr="00836362" w:rsidRDefault="00836362" w:rsidP="0083636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</w:p>
    <w:sectPr w:rsidR="00836362" w:rsidRPr="00836362" w:rsidSect="00836362">
      <w:headerReference w:type="default" r:id="rId8"/>
      <w:footerReference w:type="default" r:id="rId9"/>
      <w:headerReference w:type="first" r:id="rId10"/>
      <w:pgSz w:w="11906" w:h="16838"/>
      <w:pgMar w:top="709" w:right="567" w:bottom="1276" w:left="1134" w:header="426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09A" w:rsidRDefault="00B4609A" w:rsidP="00D2004E">
      <w:pPr>
        <w:spacing w:after="0" w:line="240" w:lineRule="auto"/>
      </w:pPr>
      <w:r>
        <w:separator/>
      </w:r>
    </w:p>
  </w:endnote>
  <w:endnote w:type="continuationSeparator" w:id="0">
    <w:p w:rsidR="00B4609A" w:rsidRDefault="00B4609A" w:rsidP="00D20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2435499"/>
      <w:docPartObj>
        <w:docPartGallery w:val="Page Numbers (Bottom of Page)"/>
        <w:docPartUnique/>
      </w:docPartObj>
    </w:sdtPr>
    <w:sdtEndPr/>
    <w:sdtContent>
      <w:p w:rsidR="00097CE6" w:rsidRDefault="00097CE6">
        <w:pPr>
          <w:pStyle w:val="aa"/>
          <w:jc w:val="center"/>
        </w:pPr>
      </w:p>
      <w:p w:rsidR="00B524B0" w:rsidRDefault="00B524B0">
        <w:pPr>
          <w:pStyle w:val="aa"/>
          <w:jc w:val="center"/>
        </w:pPr>
        <w:r w:rsidRPr="001F0F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F0F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F0F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48A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F0F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524B0" w:rsidRDefault="00B524B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09A" w:rsidRDefault="00B4609A" w:rsidP="00D2004E">
      <w:pPr>
        <w:spacing w:after="0" w:line="240" w:lineRule="auto"/>
      </w:pPr>
      <w:r>
        <w:separator/>
      </w:r>
    </w:p>
  </w:footnote>
  <w:footnote w:type="continuationSeparator" w:id="0">
    <w:p w:rsidR="00B4609A" w:rsidRDefault="00B4609A" w:rsidP="00D20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40763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524B0" w:rsidRDefault="00B524B0" w:rsidP="001F0FCA">
        <w:pPr>
          <w:pStyle w:val="a8"/>
          <w:jc w:val="right"/>
          <w:rPr>
            <w:rFonts w:ascii="Times New Roman" w:hAnsi="Times New Roman" w:cs="Times New Roman"/>
          </w:rPr>
        </w:pPr>
        <w:r w:rsidRPr="001F0FCA">
          <w:rPr>
            <w:rFonts w:ascii="Times New Roman" w:eastAsia="Calibri" w:hAnsi="Times New Roman" w:cs="Times New Roman"/>
            <w:noProof/>
            <w:sz w:val="24"/>
            <w:szCs w:val="24"/>
            <w:lang w:eastAsia="ru-RU"/>
          </w:rPr>
          <w:t xml:space="preserve"> </w:t>
        </w:r>
      </w:p>
      <w:p w:rsidR="00B524B0" w:rsidRPr="005F7527" w:rsidRDefault="00B4609A" w:rsidP="005F7527">
        <w:pPr>
          <w:pStyle w:val="a8"/>
          <w:jc w:val="center"/>
          <w:rPr>
            <w:rFonts w:ascii="Times New Roman" w:hAnsi="Times New Roman" w:cs="Times New Roman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4B0" w:rsidRDefault="00B524B0" w:rsidP="001F0FCA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1275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15" w:hanging="1800"/>
      </w:pPr>
      <w:rPr>
        <w:rFonts w:cs="Times New Roman"/>
      </w:rPr>
    </w:lvl>
  </w:abstractNum>
  <w:abstractNum w:abstractNumId="1" w15:restartNumberingAfterBreak="0">
    <w:nsid w:val="00F73ECE"/>
    <w:multiLevelType w:val="multilevel"/>
    <w:tmpl w:val="9C42154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2" w15:restartNumberingAfterBreak="0">
    <w:nsid w:val="07E62E5E"/>
    <w:multiLevelType w:val="hybridMultilevel"/>
    <w:tmpl w:val="318045CE"/>
    <w:lvl w:ilvl="0" w:tplc="D262750E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B9B605C"/>
    <w:multiLevelType w:val="multilevel"/>
    <w:tmpl w:val="0288811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" w15:restartNumberingAfterBreak="0">
    <w:nsid w:val="0C734D46"/>
    <w:multiLevelType w:val="multilevel"/>
    <w:tmpl w:val="9954C82A"/>
    <w:lvl w:ilvl="0">
      <w:start w:val="4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HAnsi" w:hint="default"/>
      </w:rPr>
    </w:lvl>
  </w:abstractNum>
  <w:abstractNum w:abstractNumId="5" w15:restartNumberingAfterBreak="0">
    <w:nsid w:val="0D5C2D74"/>
    <w:multiLevelType w:val="hybridMultilevel"/>
    <w:tmpl w:val="23B07B92"/>
    <w:lvl w:ilvl="0" w:tplc="B3EAA06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0E1D2299"/>
    <w:multiLevelType w:val="multilevel"/>
    <w:tmpl w:val="239697D0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0F4B5074"/>
    <w:multiLevelType w:val="hybridMultilevel"/>
    <w:tmpl w:val="E4A05B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E535A"/>
    <w:multiLevelType w:val="multilevel"/>
    <w:tmpl w:val="A2CCE26E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56915C9"/>
    <w:multiLevelType w:val="multilevel"/>
    <w:tmpl w:val="EC2A925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1CDB2DCE"/>
    <w:multiLevelType w:val="multilevel"/>
    <w:tmpl w:val="001EBE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E9B50D1"/>
    <w:multiLevelType w:val="multilevel"/>
    <w:tmpl w:val="C00E7C8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1F8E32D6"/>
    <w:multiLevelType w:val="multilevel"/>
    <w:tmpl w:val="35904FE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1FDF556F"/>
    <w:multiLevelType w:val="multilevel"/>
    <w:tmpl w:val="B6C416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2234670C"/>
    <w:multiLevelType w:val="multilevel"/>
    <w:tmpl w:val="6BA06B8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26D44870"/>
    <w:multiLevelType w:val="multilevel"/>
    <w:tmpl w:val="AFFCD0B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886601F"/>
    <w:multiLevelType w:val="multilevel"/>
    <w:tmpl w:val="7B1EC44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2A6A5F28"/>
    <w:multiLevelType w:val="multilevel"/>
    <w:tmpl w:val="CC845C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D04357A"/>
    <w:multiLevelType w:val="hybridMultilevel"/>
    <w:tmpl w:val="98D82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46F1D"/>
    <w:multiLevelType w:val="multilevel"/>
    <w:tmpl w:val="F80ECB6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2F63199E"/>
    <w:multiLevelType w:val="multilevel"/>
    <w:tmpl w:val="FE1892DA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21" w15:restartNumberingAfterBreak="0">
    <w:nsid w:val="307C3CB9"/>
    <w:multiLevelType w:val="multilevel"/>
    <w:tmpl w:val="5FD4CD66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22" w15:restartNumberingAfterBreak="0">
    <w:nsid w:val="335A4170"/>
    <w:multiLevelType w:val="multilevel"/>
    <w:tmpl w:val="9B3831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5.%2."/>
      <w:lvlJc w:val="left"/>
      <w:pPr>
        <w:ind w:left="1602" w:hanging="103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028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3880513D"/>
    <w:multiLevelType w:val="multilevel"/>
    <w:tmpl w:val="9FC0199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3E952969"/>
    <w:multiLevelType w:val="multilevel"/>
    <w:tmpl w:val="9C02874C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3F207BEF"/>
    <w:multiLevelType w:val="multilevel"/>
    <w:tmpl w:val="9B3831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5.%2."/>
      <w:lvlJc w:val="left"/>
      <w:pPr>
        <w:ind w:left="1602" w:hanging="103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028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6" w15:restartNumberingAfterBreak="0">
    <w:nsid w:val="4774730D"/>
    <w:multiLevelType w:val="multilevel"/>
    <w:tmpl w:val="6A14E7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C4B163C"/>
    <w:multiLevelType w:val="multilevel"/>
    <w:tmpl w:val="D15E9074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1.%2."/>
      <w:lvlJc w:val="left"/>
      <w:pPr>
        <w:ind w:left="1603" w:hanging="103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 w15:restartNumberingAfterBreak="0">
    <w:nsid w:val="4CA92EF0"/>
    <w:multiLevelType w:val="hybridMultilevel"/>
    <w:tmpl w:val="FC2CE1BA"/>
    <w:lvl w:ilvl="0" w:tplc="33BAE8A0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1101FA0"/>
    <w:multiLevelType w:val="hybridMultilevel"/>
    <w:tmpl w:val="6A1C231A"/>
    <w:lvl w:ilvl="0" w:tplc="4DE00B1A">
      <w:start w:val="3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0" w15:restartNumberingAfterBreak="0">
    <w:nsid w:val="51B60AD4"/>
    <w:multiLevelType w:val="multilevel"/>
    <w:tmpl w:val="39A833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4587696"/>
    <w:multiLevelType w:val="hybridMultilevel"/>
    <w:tmpl w:val="41DC0574"/>
    <w:lvl w:ilvl="0" w:tplc="23F038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9460F0A"/>
    <w:multiLevelType w:val="hybridMultilevel"/>
    <w:tmpl w:val="6AF259AA"/>
    <w:lvl w:ilvl="0" w:tplc="A3FECF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C557260"/>
    <w:multiLevelType w:val="hybridMultilevel"/>
    <w:tmpl w:val="AFDE51D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FE115AE"/>
    <w:multiLevelType w:val="multilevel"/>
    <w:tmpl w:val="9C42154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35" w15:restartNumberingAfterBreak="0">
    <w:nsid w:val="61874759"/>
    <w:multiLevelType w:val="multilevel"/>
    <w:tmpl w:val="70029D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2F7633C"/>
    <w:multiLevelType w:val="multilevel"/>
    <w:tmpl w:val="D5D875E4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3)"/>
      <w:lvlJc w:val="left"/>
      <w:pPr>
        <w:ind w:left="2138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4)"/>
      <w:lvlJc w:val="left"/>
      <w:pPr>
        <w:ind w:left="2357" w:hanging="1080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 w15:restartNumberingAfterBreak="0">
    <w:nsid w:val="635918A4"/>
    <w:multiLevelType w:val="multilevel"/>
    <w:tmpl w:val="F7F04E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635E5E21"/>
    <w:multiLevelType w:val="hybridMultilevel"/>
    <w:tmpl w:val="1CBA900E"/>
    <w:lvl w:ilvl="0" w:tplc="D686810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 w15:restartNumberingAfterBreak="0">
    <w:nsid w:val="647813A8"/>
    <w:multiLevelType w:val="multilevel"/>
    <w:tmpl w:val="9940D9EE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 w15:restartNumberingAfterBreak="0">
    <w:nsid w:val="6DE66539"/>
    <w:multiLevelType w:val="multilevel"/>
    <w:tmpl w:val="F6000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4" w:hanging="4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41" w15:restartNumberingAfterBreak="0">
    <w:nsid w:val="70135A6B"/>
    <w:multiLevelType w:val="multilevel"/>
    <w:tmpl w:val="A0F6A29E"/>
    <w:lvl w:ilvl="0">
      <w:start w:val="1"/>
      <w:numFmt w:val="decimal"/>
      <w:lvlText w:val="%1."/>
      <w:lvlJc w:val="left"/>
      <w:pPr>
        <w:ind w:left="1110" w:hanging="111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819" w:hanging="11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8" w:hanging="11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37" w:hanging="11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46" w:hanging="11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55" w:hanging="11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42" w15:restartNumberingAfterBreak="0">
    <w:nsid w:val="71B63402"/>
    <w:multiLevelType w:val="multilevel"/>
    <w:tmpl w:val="E766F9C2"/>
    <w:lvl w:ilvl="0">
      <w:start w:val="7"/>
      <w:numFmt w:val="decimal"/>
      <w:lvlText w:val="%1."/>
      <w:lvlJc w:val="left"/>
      <w:pPr>
        <w:ind w:left="734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2125C62"/>
    <w:multiLevelType w:val="multilevel"/>
    <w:tmpl w:val="BB506F2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4" w15:restartNumberingAfterBreak="0">
    <w:nsid w:val="75D07937"/>
    <w:multiLevelType w:val="multilevel"/>
    <w:tmpl w:val="14F440D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5" w15:restartNumberingAfterBreak="0">
    <w:nsid w:val="75E05B0E"/>
    <w:multiLevelType w:val="multilevel"/>
    <w:tmpl w:val="3998EC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60E4C97"/>
    <w:multiLevelType w:val="hybridMultilevel"/>
    <w:tmpl w:val="8404265A"/>
    <w:lvl w:ilvl="0" w:tplc="E234AB5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 w15:restartNumberingAfterBreak="0">
    <w:nsid w:val="773035CD"/>
    <w:multiLevelType w:val="hybridMultilevel"/>
    <w:tmpl w:val="B8B4622A"/>
    <w:lvl w:ilvl="0" w:tplc="8D64B2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90C2259"/>
    <w:multiLevelType w:val="multilevel"/>
    <w:tmpl w:val="31109502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9" w15:restartNumberingAfterBreak="0">
    <w:nsid w:val="7F734394"/>
    <w:multiLevelType w:val="multilevel"/>
    <w:tmpl w:val="699AA8B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0" w15:restartNumberingAfterBreak="0">
    <w:nsid w:val="7F87254D"/>
    <w:multiLevelType w:val="multilevel"/>
    <w:tmpl w:val="8EF49A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22"/>
  </w:num>
  <w:num w:numId="3">
    <w:abstractNumId w:val="5"/>
  </w:num>
  <w:num w:numId="4">
    <w:abstractNumId w:val="44"/>
  </w:num>
  <w:num w:numId="5">
    <w:abstractNumId w:val="49"/>
  </w:num>
  <w:num w:numId="6">
    <w:abstractNumId w:val="37"/>
  </w:num>
  <w:num w:numId="7">
    <w:abstractNumId w:val="42"/>
  </w:num>
  <w:num w:numId="8">
    <w:abstractNumId w:val="14"/>
  </w:num>
  <w:num w:numId="9">
    <w:abstractNumId w:val="43"/>
  </w:num>
  <w:num w:numId="10">
    <w:abstractNumId w:val="3"/>
  </w:num>
  <w:num w:numId="11">
    <w:abstractNumId w:val="48"/>
  </w:num>
  <w:num w:numId="12">
    <w:abstractNumId w:val="30"/>
  </w:num>
  <w:num w:numId="13">
    <w:abstractNumId w:val="50"/>
  </w:num>
  <w:num w:numId="14">
    <w:abstractNumId w:val="45"/>
  </w:num>
  <w:num w:numId="15">
    <w:abstractNumId w:val="26"/>
  </w:num>
  <w:num w:numId="16">
    <w:abstractNumId w:val="35"/>
  </w:num>
  <w:num w:numId="17">
    <w:abstractNumId w:val="17"/>
  </w:num>
  <w:num w:numId="18">
    <w:abstractNumId w:val="10"/>
  </w:num>
  <w:num w:numId="19">
    <w:abstractNumId w:val="20"/>
  </w:num>
  <w:num w:numId="20">
    <w:abstractNumId w:val="31"/>
  </w:num>
  <w:num w:numId="21">
    <w:abstractNumId w:val="25"/>
  </w:num>
  <w:num w:numId="22">
    <w:abstractNumId w:val="40"/>
  </w:num>
  <w:num w:numId="23">
    <w:abstractNumId w:val="13"/>
  </w:num>
  <w:num w:numId="24">
    <w:abstractNumId w:val="47"/>
  </w:num>
  <w:num w:numId="25">
    <w:abstractNumId w:val="28"/>
  </w:num>
  <w:num w:numId="26">
    <w:abstractNumId w:val="1"/>
  </w:num>
  <w:num w:numId="27">
    <w:abstractNumId w:val="29"/>
  </w:num>
  <w:num w:numId="28">
    <w:abstractNumId w:val="8"/>
  </w:num>
  <w:num w:numId="29">
    <w:abstractNumId w:val="34"/>
  </w:num>
  <w:num w:numId="30">
    <w:abstractNumId w:val="32"/>
  </w:num>
  <w:num w:numId="31">
    <w:abstractNumId w:val="7"/>
  </w:num>
  <w:num w:numId="32">
    <w:abstractNumId w:val="2"/>
  </w:num>
  <w:num w:numId="33">
    <w:abstractNumId w:val="15"/>
  </w:num>
  <w:num w:numId="34">
    <w:abstractNumId w:val="33"/>
  </w:num>
  <w:num w:numId="35">
    <w:abstractNumId w:val="21"/>
  </w:num>
  <w:num w:numId="36">
    <w:abstractNumId w:val="38"/>
  </w:num>
  <w:num w:numId="37">
    <w:abstractNumId w:val="41"/>
  </w:num>
  <w:num w:numId="38">
    <w:abstractNumId w:val="19"/>
  </w:num>
  <w:num w:numId="39">
    <w:abstractNumId w:val="24"/>
  </w:num>
  <w:num w:numId="40">
    <w:abstractNumId w:val="39"/>
  </w:num>
  <w:num w:numId="41">
    <w:abstractNumId w:val="18"/>
  </w:num>
  <w:num w:numId="42">
    <w:abstractNumId w:val="4"/>
  </w:num>
  <w:num w:numId="43">
    <w:abstractNumId w:val="16"/>
  </w:num>
  <w:num w:numId="44">
    <w:abstractNumId w:val="9"/>
  </w:num>
  <w:num w:numId="45">
    <w:abstractNumId w:val="11"/>
  </w:num>
  <w:num w:numId="46">
    <w:abstractNumId w:val="12"/>
  </w:num>
  <w:num w:numId="47">
    <w:abstractNumId w:val="46"/>
  </w:num>
  <w:num w:numId="48">
    <w:abstractNumId w:val="36"/>
  </w:num>
  <w:num w:numId="49">
    <w:abstractNumId w:val="23"/>
  </w:num>
  <w:num w:numId="5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59"/>
    <w:rsid w:val="000021B2"/>
    <w:rsid w:val="00002C2B"/>
    <w:rsid w:val="000072C3"/>
    <w:rsid w:val="0000740D"/>
    <w:rsid w:val="00007460"/>
    <w:rsid w:val="0001118D"/>
    <w:rsid w:val="00015418"/>
    <w:rsid w:val="000201F3"/>
    <w:rsid w:val="00020E15"/>
    <w:rsid w:val="00021095"/>
    <w:rsid w:val="000223B1"/>
    <w:rsid w:val="00023853"/>
    <w:rsid w:val="0003234A"/>
    <w:rsid w:val="00033936"/>
    <w:rsid w:val="000356D6"/>
    <w:rsid w:val="0004232F"/>
    <w:rsid w:val="000425BD"/>
    <w:rsid w:val="00052C64"/>
    <w:rsid w:val="0005334E"/>
    <w:rsid w:val="000617D1"/>
    <w:rsid w:val="000621C0"/>
    <w:rsid w:val="0006755B"/>
    <w:rsid w:val="000737B7"/>
    <w:rsid w:val="00073910"/>
    <w:rsid w:val="00077795"/>
    <w:rsid w:val="00082851"/>
    <w:rsid w:val="00085FDD"/>
    <w:rsid w:val="00087944"/>
    <w:rsid w:val="0009001F"/>
    <w:rsid w:val="00097CE6"/>
    <w:rsid w:val="000A2268"/>
    <w:rsid w:val="000A4BE2"/>
    <w:rsid w:val="000A54EE"/>
    <w:rsid w:val="000A5EB4"/>
    <w:rsid w:val="000A7751"/>
    <w:rsid w:val="000B0673"/>
    <w:rsid w:val="000C632C"/>
    <w:rsid w:val="000D0723"/>
    <w:rsid w:val="000D2884"/>
    <w:rsid w:val="000D3BA9"/>
    <w:rsid w:val="000D3C27"/>
    <w:rsid w:val="000D5C0F"/>
    <w:rsid w:val="000E19A8"/>
    <w:rsid w:val="000E5277"/>
    <w:rsid w:val="000F6683"/>
    <w:rsid w:val="00101671"/>
    <w:rsid w:val="00101EE7"/>
    <w:rsid w:val="00106E9B"/>
    <w:rsid w:val="001072B3"/>
    <w:rsid w:val="001118F3"/>
    <w:rsid w:val="00111AD1"/>
    <w:rsid w:val="00116D07"/>
    <w:rsid w:val="00122CF2"/>
    <w:rsid w:val="00122D31"/>
    <w:rsid w:val="00123E3E"/>
    <w:rsid w:val="00124098"/>
    <w:rsid w:val="00130A4D"/>
    <w:rsid w:val="00133E44"/>
    <w:rsid w:val="0013645C"/>
    <w:rsid w:val="0014649B"/>
    <w:rsid w:val="00150F43"/>
    <w:rsid w:val="00154B48"/>
    <w:rsid w:val="00157F4A"/>
    <w:rsid w:val="0016170A"/>
    <w:rsid w:val="00163EAA"/>
    <w:rsid w:val="001650A7"/>
    <w:rsid w:val="001752CE"/>
    <w:rsid w:val="00176155"/>
    <w:rsid w:val="00182FBE"/>
    <w:rsid w:val="001842D8"/>
    <w:rsid w:val="00185FD1"/>
    <w:rsid w:val="0018608F"/>
    <w:rsid w:val="00186809"/>
    <w:rsid w:val="001929AE"/>
    <w:rsid w:val="00194925"/>
    <w:rsid w:val="001952F5"/>
    <w:rsid w:val="0019695D"/>
    <w:rsid w:val="001A1E56"/>
    <w:rsid w:val="001A2B0D"/>
    <w:rsid w:val="001A3060"/>
    <w:rsid w:val="001A5FF8"/>
    <w:rsid w:val="001B01BB"/>
    <w:rsid w:val="001B3855"/>
    <w:rsid w:val="001B4C49"/>
    <w:rsid w:val="001C024B"/>
    <w:rsid w:val="001E35EA"/>
    <w:rsid w:val="001E5B96"/>
    <w:rsid w:val="001E6026"/>
    <w:rsid w:val="001E70EA"/>
    <w:rsid w:val="001E73A3"/>
    <w:rsid w:val="001F0FCA"/>
    <w:rsid w:val="001F3314"/>
    <w:rsid w:val="001F3F42"/>
    <w:rsid w:val="001F50DB"/>
    <w:rsid w:val="00200DDF"/>
    <w:rsid w:val="002037CC"/>
    <w:rsid w:val="00205C8B"/>
    <w:rsid w:val="00206275"/>
    <w:rsid w:val="00206BD4"/>
    <w:rsid w:val="0021173A"/>
    <w:rsid w:val="00215896"/>
    <w:rsid w:val="00217DC7"/>
    <w:rsid w:val="0022294F"/>
    <w:rsid w:val="002371E7"/>
    <w:rsid w:val="0024147C"/>
    <w:rsid w:val="00242BF3"/>
    <w:rsid w:val="00243E1E"/>
    <w:rsid w:val="002478F7"/>
    <w:rsid w:val="00250560"/>
    <w:rsid w:val="00251063"/>
    <w:rsid w:val="00263AB3"/>
    <w:rsid w:val="00265213"/>
    <w:rsid w:val="00267423"/>
    <w:rsid w:val="0027466F"/>
    <w:rsid w:val="00274FEA"/>
    <w:rsid w:val="0028108E"/>
    <w:rsid w:val="00291E04"/>
    <w:rsid w:val="00294353"/>
    <w:rsid w:val="00296F11"/>
    <w:rsid w:val="002A1E58"/>
    <w:rsid w:val="002A2BB4"/>
    <w:rsid w:val="002A2FEF"/>
    <w:rsid w:val="002A57D2"/>
    <w:rsid w:val="002B04FE"/>
    <w:rsid w:val="002B5052"/>
    <w:rsid w:val="002B5D85"/>
    <w:rsid w:val="002C02B0"/>
    <w:rsid w:val="002C1EF7"/>
    <w:rsid w:val="002C200B"/>
    <w:rsid w:val="002C32F8"/>
    <w:rsid w:val="002C65AE"/>
    <w:rsid w:val="002D0EED"/>
    <w:rsid w:val="002D1EA7"/>
    <w:rsid w:val="002D61FE"/>
    <w:rsid w:val="002D6939"/>
    <w:rsid w:val="002E31C2"/>
    <w:rsid w:val="002E418C"/>
    <w:rsid w:val="002F259D"/>
    <w:rsid w:val="002F2B3E"/>
    <w:rsid w:val="002F4B0E"/>
    <w:rsid w:val="003015B7"/>
    <w:rsid w:val="0030256B"/>
    <w:rsid w:val="003033AF"/>
    <w:rsid w:val="00303502"/>
    <w:rsid w:val="00306087"/>
    <w:rsid w:val="003130F1"/>
    <w:rsid w:val="003264EB"/>
    <w:rsid w:val="003268AA"/>
    <w:rsid w:val="003304B0"/>
    <w:rsid w:val="00334D30"/>
    <w:rsid w:val="00336691"/>
    <w:rsid w:val="003374A3"/>
    <w:rsid w:val="0036150A"/>
    <w:rsid w:val="00365D48"/>
    <w:rsid w:val="003671FA"/>
    <w:rsid w:val="0037068F"/>
    <w:rsid w:val="00371A3D"/>
    <w:rsid w:val="00371F6C"/>
    <w:rsid w:val="003756CF"/>
    <w:rsid w:val="0038103A"/>
    <w:rsid w:val="0038218A"/>
    <w:rsid w:val="00392F73"/>
    <w:rsid w:val="003A0AFA"/>
    <w:rsid w:val="003A0C63"/>
    <w:rsid w:val="003B0BB6"/>
    <w:rsid w:val="003B5EB5"/>
    <w:rsid w:val="003C2450"/>
    <w:rsid w:val="003C34CE"/>
    <w:rsid w:val="003D4615"/>
    <w:rsid w:val="003D4BA8"/>
    <w:rsid w:val="003D7734"/>
    <w:rsid w:val="003E0554"/>
    <w:rsid w:val="003F484C"/>
    <w:rsid w:val="003F5032"/>
    <w:rsid w:val="003F58B5"/>
    <w:rsid w:val="00400D1E"/>
    <w:rsid w:val="00402C7A"/>
    <w:rsid w:val="004100CF"/>
    <w:rsid w:val="00413069"/>
    <w:rsid w:val="004145D8"/>
    <w:rsid w:val="00414AB7"/>
    <w:rsid w:val="00420511"/>
    <w:rsid w:val="00420D36"/>
    <w:rsid w:val="00421549"/>
    <w:rsid w:val="00423A6C"/>
    <w:rsid w:val="00425A86"/>
    <w:rsid w:val="004347BA"/>
    <w:rsid w:val="0043562E"/>
    <w:rsid w:val="004411C5"/>
    <w:rsid w:val="00454C18"/>
    <w:rsid w:val="00460291"/>
    <w:rsid w:val="00464CBC"/>
    <w:rsid w:val="00464DF9"/>
    <w:rsid w:val="00470F00"/>
    <w:rsid w:val="00471ECA"/>
    <w:rsid w:val="00471F27"/>
    <w:rsid w:val="00477CBB"/>
    <w:rsid w:val="00481CA0"/>
    <w:rsid w:val="00481D63"/>
    <w:rsid w:val="00481E90"/>
    <w:rsid w:val="0048451E"/>
    <w:rsid w:val="004903D7"/>
    <w:rsid w:val="00491BA3"/>
    <w:rsid w:val="004924B9"/>
    <w:rsid w:val="00493657"/>
    <w:rsid w:val="004948EF"/>
    <w:rsid w:val="004A0D2A"/>
    <w:rsid w:val="004A231E"/>
    <w:rsid w:val="004A3172"/>
    <w:rsid w:val="004A5C66"/>
    <w:rsid w:val="004B7F10"/>
    <w:rsid w:val="004C02F3"/>
    <w:rsid w:val="004C362C"/>
    <w:rsid w:val="004C67B5"/>
    <w:rsid w:val="004C6AD5"/>
    <w:rsid w:val="004C7AC5"/>
    <w:rsid w:val="004D1F8D"/>
    <w:rsid w:val="004E0025"/>
    <w:rsid w:val="004E0111"/>
    <w:rsid w:val="004E2306"/>
    <w:rsid w:val="004E52E2"/>
    <w:rsid w:val="004F36EC"/>
    <w:rsid w:val="005006CD"/>
    <w:rsid w:val="00504DF6"/>
    <w:rsid w:val="0051264C"/>
    <w:rsid w:val="00512F6B"/>
    <w:rsid w:val="00516A32"/>
    <w:rsid w:val="00520930"/>
    <w:rsid w:val="0052294C"/>
    <w:rsid w:val="00531DC5"/>
    <w:rsid w:val="005348CA"/>
    <w:rsid w:val="00536BC8"/>
    <w:rsid w:val="005409C2"/>
    <w:rsid w:val="00540F25"/>
    <w:rsid w:val="00541903"/>
    <w:rsid w:val="0054265C"/>
    <w:rsid w:val="00542994"/>
    <w:rsid w:val="00551129"/>
    <w:rsid w:val="0055136E"/>
    <w:rsid w:val="00555A4D"/>
    <w:rsid w:val="00557900"/>
    <w:rsid w:val="005614F2"/>
    <w:rsid w:val="0056685B"/>
    <w:rsid w:val="00572215"/>
    <w:rsid w:val="0057631C"/>
    <w:rsid w:val="00576FF3"/>
    <w:rsid w:val="005839BD"/>
    <w:rsid w:val="00584C4E"/>
    <w:rsid w:val="00592B63"/>
    <w:rsid w:val="00593036"/>
    <w:rsid w:val="00593E26"/>
    <w:rsid w:val="00593EE1"/>
    <w:rsid w:val="00597091"/>
    <w:rsid w:val="005978AD"/>
    <w:rsid w:val="005A25A8"/>
    <w:rsid w:val="005A53D7"/>
    <w:rsid w:val="005A705E"/>
    <w:rsid w:val="005B1D61"/>
    <w:rsid w:val="005B7E84"/>
    <w:rsid w:val="005C0493"/>
    <w:rsid w:val="005C49AF"/>
    <w:rsid w:val="005D0E3F"/>
    <w:rsid w:val="005D3DC6"/>
    <w:rsid w:val="005D4578"/>
    <w:rsid w:val="005D5350"/>
    <w:rsid w:val="005E042A"/>
    <w:rsid w:val="005E1581"/>
    <w:rsid w:val="005E1EE3"/>
    <w:rsid w:val="005E378A"/>
    <w:rsid w:val="005E4254"/>
    <w:rsid w:val="005E5DED"/>
    <w:rsid w:val="005F0307"/>
    <w:rsid w:val="005F53A5"/>
    <w:rsid w:val="005F7527"/>
    <w:rsid w:val="006005AB"/>
    <w:rsid w:val="00600D8A"/>
    <w:rsid w:val="00603E72"/>
    <w:rsid w:val="00606593"/>
    <w:rsid w:val="0061300E"/>
    <w:rsid w:val="00614CD1"/>
    <w:rsid w:val="0061530C"/>
    <w:rsid w:val="006166BD"/>
    <w:rsid w:val="00617685"/>
    <w:rsid w:val="0062002B"/>
    <w:rsid w:val="006204C4"/>
    <w:rsid w:val="006217A5"/>
    <w:rsid w:val="0062211D"/>
    <w:rsid w:val="00622FEA"/>
    <w:rsid w:val="00626D17"/>
    <w:rsid w:val="00633CFD"/>
    <w:rsid w:val="006348A7"/>
    <w:rsid w:val="006356F6"/>
    <w:rsid w:val="006402CC"/>
    <w:rsid w:val="00642181"/>
    <w:rsid w:val="00645D66"/>
    <w:rsid w:val="00646831"/>
    <w:rsid w:val="006475D2"/>
    <w:rsid w:val="00651571"/>
    <w:rsid w:val="006560AD"/>
    <w:rsid w:val="00656214"/>
    <w:rsid w:val="006571D5"/>
    <w:rsid w:val="006605AF"/>
    <w:rsid w:val="0066068F"/>
    <w:rsid w:val="00663186"/>
    <w:rsid w:val="00663317"/>
    <w:rsid w:val="00667BA9"/>
    <w:rsid w:val="00675379"/>
    <w:rsid w:val="00682F32"/>
    <w:rsid w:val="00683781"/>
    <w:rsid w:val="006915FE"/>
    <w:rsid w:val="00692459"/>
    <w:rsid w:val="006958E0"/>
    <w:rsid w:val="00697087"/>
    <w:rsid w:val="006A61C2"/>
    <w:rsid w:val="006B0E6E"/>
    <w:rsid w:val="006B12E8"/>
    <w:rsid w:val="006B1786"/>
    <w:rsid w:val="006B7772"/>
    <w:rsid w:val="006C0B31"/>
    <w:rsid w:val="006C1CCF"/>
    <w:rsid w:val="006C20E8"/>
    <w:rsid w:val="006C2F5D"/>
    <w:rsid w:val="006C7B73"/>
    <w:rsid w:val="006D073F"/>
    <w:rsid w:val="006D0B97"/>
    <w:rsid w:val="006D2E5D"/>
    <w:rsid w:val="006D30E9"/>
    <w:rsid w:val="006D6A98"/>
    <w:rsid w:val="006D6EC3"/>
    <w:rsid w:val="006D759D"/>
    <w:rsid w:val="006E3732"/>
    <w:rsid w:val="006E3D2A"/>
    <w:rsid w:val="006E4F54"/>
    <w:rsid w:val="006E5583"/>
    <w:rsid w:val="006E6684"/>
    <w:rsid w:val="006E6E3C"/>
    <w:rsid w:val="006F17A1"/>
    <w:rsid w:val="006F5077"/>
    <w:rsid w:val="006F5EFE"/>
    <w:rsid w:val="006F6AEF"/>
    <w:rsid w:val="0070013B"/>
    <w:rsid w:val="0070020E"/>
    <w:rsid w:val="007003BB"/>
    <w:rsid w:val="00700962"/>
    <w:rsid w:val="00700E2C"/>
    <w:rsid w:val="007058BD"/>
    <w:rsid w:val="0070630A"/>
    <w:rsid w:val="00713076"/>
    <w:rsid w:val="0071636A"/>
    <w:rsid w:val="00724208"/>
    <w:rsid w:val="00732ED4"/>
    <w:rsid w:val="007332AA"/>
    <w:rsid w:val="0074122C"/>
    <w:rsid w:val="00742BCF"/>
    <w:rsid w:val="00755A7B"/>
    <w:rsid w:val="00760FAF"/>
    <w:rsid w:val="00764F33"/>
    <w:rsid w:val="007652D6"/>
    <w:rsid w:val="00766850"/>
    <w:rsid w:val="00767BF7"/>
    <w:rsid w:val="00771791"/>
    <w:rsid w:val="007743FF"/>
    <w:rsid w:val="00777833"/>
    <w:rsid w:val="00782832"/>
    <w:rsid w:val="00786FCA"/>
    <w:rsid w:val="00787AD7"/>
    <w:rsid w:val="00787FAD"/>
    <w:rsid w:val="007903C6"/>
    <w:rsid w:val="00791AC8"/>
    <w:rsid w:val="007A2F52"/>
    <w:rsid w:val="007A3FE7"/>
    <w:rsid w:val="007A63A3"/>
    <w:rsid w:val="007A72D0"/>
    <w:rsid w:val="007A7B88"/>
    <w:rsid w:val="007B1BC1"/>
    <w:rsid w:val="007B4E93"/>
    <w:rsid w:val="007B6245"/>
    <w:rsid w:val="007C5B50"/>
    <w:rsid w:val="007C5DBE"/>
    <w:rsid w:val="007C644B"/>
    <w:rsid w:val="007D08C2"/>
    <w:rsid w:val="007D4168"/>
    <w:rsid w:val="007D734D"/>
    <w:rsid w:val="007D7EDC"/>
    <w:rsid w:val="007E0C68"/>
    <w:rsid w:val="007E1C7B"/>
    <w:rsid w:val="007E7AA3"/>
    <w:rsid w:val="007F0F37"/>
    <w:rsid w:val="007F1172"/>
    <w:rsid w:val="007F16C7"/>
    <w:rsid w:val="007F2F98"/>
    <w:rsid w:val="007F4330"/>
    <w:rsid w:val="007F64BB"/>
    <w:rsid w:val="00805848"/>
    <w:rsid w:val="008070E4"/>
    <w:rsid w:val="00813B3B"/>
    <w:rsid w:val="008169B3"/>
    <w:rsid w:val="008248E9"/>
    <w:rsid w:val="00834BED"/>
    <w:rsid w:val="00835540"/>
    <w:rsid w:val="00836362"/>
    <w:rsid w:val="00842249"/>
    <w:rsid w:val="0084267C"/>
    <w:rsid w:val="00843BE8"/>
    <w:rsid w:val="00845BD9"/>
    <w:rsid w:val="008465DE"/>
    <w:rsid w:val="00850017"/>
    <w:rsid w:val="008521DB"/>
    <w:rsid w:val="0085330C"/>
    <w:rsid w:val="00853D1A"/>
    <w:rsid w:val="008555EB"/>
    <w:rsid w:val="008579DF"/>
    <w:rsid w:val="00863AE4"/>
    <w:rsid w:val="008641BA"/>
    <w:rsid w:val="00864D0C"/>
    <w:rsid w:val="00864FBE"/>
    <w:rsid w:val="00867E94"/>
    <w:rsid w:val="008802B8"/>
    <w:rsid w:val="00880BD6"/>
    <w:rsid w:val="00881F79"/>
    <w:rsid w:val="00890A5B"/>
    <w:rsid w:val="00891CC3"/>
    <w:rsid w:val="00894657"/>
    <w:rsid w:val="008950FB"/>
    <w:rsid w:val="008A5FD5"/>
    <w:rsid w:val="008B1651"/>
    <w:rsid w:val="008B2CE8"/>
    <w:rsid w:val="008B4828"/>
    <w:rsid w:val="008B4B21"/>
    <w:rsid w:val="008B5046"/>
    <w:rsid w:val="008C559D"/>
    <w:rsid w:val="008C73AA"/>
    <w:rsid w:val="008C7F27"/>
    <w:rsid w:val="008D24E6"/>
    <w:rsid w:val="008D78DD"/>
    <w:rsid w:val="008E0B4F"/>
    <w:rsid w:val="008E0DFF"/>
    <w:rsid w:val="008E190B"/>
    <w:rsid w:val="008E2557"/>
    <w:rsid w:val="008E3A18"/>
    <w:rsid w:val="008F1605"/>
    <w:rsid w:val="00900692"/>
    <w:rsid w:val="009101F2"/>
    <w:rsid w:val="00910C8A"/>
    <w:rsid w:val="0091340C"/>
    <w:rsid w:val="0091556B"/>
    <w:rsid w:val="0091559C"/>
    <w:rsid w:val="00916634"/>
    <w:rsid w:val="0092464B"/>
    <w:rsid w:val="009265D0"/>
    <w:rsid w:val="009267B0"/>
    <w:rsid w:val="009267FB"/>
    <w:rsid w:val="00926F6E"/>
    <w:rsid w:val="009305DB"/>
    <w:rsid w:val="00932115"/>
    <w:rsid w:val="0093666E"/>
    <w:rsid w:val="00937107"/>
    <w:rsid w:val="00940317"/>
    <w:rsid w:val="00940C25"/>
    <w:rsid w:val="00942711"/>
    <w:rsid w:val="00943789"/>
    <w:rsid w:val="00943AF3"/>
    <w:rsid w:val="0095114A"/>
    <w:rsid w:val="00957110"/>
    <w:rsid w:val="0096081D"/>
    <w:rsid w:val="0096086F"/>
    <w:rsid w:val="00962C60"/>
    <w:rsid w:val="00966178"/>
    <w:rsid w:val="009668C7"/>
    <w:rsid w:val="00967DBB"/>
    <w:rsid w:val="0097007F"/>
    <w:rsid w:val="0097292D"/>
    <w:rsid w:val="0097630F"/>
    <w:rsid w:val="00986D11"/>
    <w:rsid w:val="0099064E"/>
    <w:rsid w:val="00990B54"/>
    <w:rsid w:val="00992780"/>
    <w:rsid w:val="00992E07"/>
    <w:rsid w:val="009950F5"/>
    <w:rsid w:val="009A0EB8"/>
    <w:rsid w:val="009A2B1B"/>
    <w:rsid w:val="009A482E"/>
    <w:rsid w:val="009A7E69"/>
    <w:rsid w:val="009B3420"/>
    <w:rsid w:val="009B405B"/>
    <w:rsid w:val="009B5A77"/>
    <w:rsid w:val="009C273E"/>
    <w:rsid w:val="009C2D6F"/>
    <w:rsid w:val="009C7BF5"/>
    <w:rsid w:val="009D2B7D"/>
    <w:rsid w:val="009D37D0"/>
    <w:rsid w:val="009D4BE4"/>
    <w:rsid w:val="009D4DE6"/>
    <w:rsid w:val="009D6514"/>
    <w:rsid w:val="009D7656"/>
    <w:rsid w:val="009E044D"/>
    <w:rsid w:val="009E466C"/>
    <w:rsid w:val="009E6E2E"/>
    <w:rsid w:val="009F25C1"/>
    <w:rsid w:val="009F36FC"/>
    <w:rsid w:val="009F3B83"/>
    <w:rsid w:val="009F4443"/>
    <w:rsid w:val="009F6954"/>
    <w:rsid w:val="00A059E9"/>
    <w:rsid w:val="00A16A3F"/>
    <w:rsid w:val="00A21C26"/>
    <w:rsid w:val="00A30B04"/>
    <w:rsid w:val="00A32591"/>
    <w:rsid w:val="00A32775"/>
    <w:rsid w:val="00A406F9"/>
    <w:rsid w:val="00A43DD5"/>
    <w:rsid w:val="00A45BA7"/>
    <w:rsid w:val="00A47057"/>
    <w:rsid w:val="00A568CD"/>
    <w:rsid w:val="00A5771F"/>
    <w:rsid w:val="00A6186F"/>
    <w:rsid w:val="00A65B84"/>
    <w:rsid w:val="00A66E12"/>
    <w:rsid w:val="00A67DC1"/>
    <w:rsid w:val="00A703F3"/>
    <w:rsid w:val="00A73336"/>
    <w:rsid w:val="00A76DAF"/>
    <w:rsid w:val="00A8405D"/>
    <w:rsid w:val="00A86BE7"/>
    <w:rsid w:val="00A940A9"/>
    <w:rsid w:val="00A94510"/>
    <w:rsid w:val="00A95591"/>
    <w:rsid w:val="00AA4CCF"/>
    <w:rsid w:val="00AB059C"/>
    <w:rsid w:val="00AB46B4"/>
    <w:rsid w:val="00AB478E"/>
    <w:rsid w:val="00AB48AD"/>
    <w:rsid w:val="00AC2A92"/>
    <w:rsid w:val="00AC7D9A"/>
    <w:rsid w:val="00AD1572"/>
    <w:rsid w:val="00AD2E04"/>
    <w:rsid w:val="00AE020B"/>
    <w:rsid w:val="00AE5751"/>
    <w:rsid w:val="00AE6EED"/>
    <w:rsid w:val="00AF4D59"/>
    <w:rsid w:val="00AF656F"/>
    <w:rsid w:val="00AF777C"/>
    <w:rsid w:val="00B05A65"/>
    <w:rsid w:val="00B05AAF"/>
    <w:rsid w:val="00B077A5"/>
    <w:rsid w:val="00B168FF"/>
    <w:rsid w:val="00B21139"/>
    <w:rsid w:val="00B25B60"/>
    <w:rsid w:val="00B276F0"/>
    <w:rsid w:val="00B3192E"/>
    <w:rsid w:val="00B43A5B"/>
    <w:rsid w:val="00B454C0"/>
    <w:rsid w:val="00B459F9"/>
    <w:rsid w:val="00B45AD4"/>
    <w:rsid w:val="00B45F35"/>
    <w:rsid w:val="00B4609A"/>
    <w:rsid w:val="00B524B0"/>
    <w:rsid w:val="00B53381"/>
    <w:rsid w:val="00B577CF"/>
    <w:rsid w:val="00B654AB"/>
    <w:rsid w:val="00B66798"/>
    <w:rsid w:val="00B667AC"/>
    <w:rsid w:val="00B71278"/>
    <w:rsid w:val="00B7529F"/>
    <w:rsid w:val="00B763BC"/>
    <w:rsid w:val="00B80911"/>
    <w:rsid w:val="00B87F91"/>
    <w:rsid w:val="00B907C3"/>
    <w:rsid w:val="00B91016"/>
    <w:rsid w:val="00B91D0B"/>
    <w:rsid w:val="00B92CCA"/>
    <w:rsid w:val="00B95127"/>
    <w:rsid w:val="00B95529"/>
    <w:rsid w:val="00B95C35"/>
    <w:rsid w:val="00B970CF"/>
    <w:rsid w:val="00BA5D2A"/>
    <w:rsid w:val="00BA7772"/>
    <w:rsid w:val="00BB7D6B"/>
    <w:rsid w:val="00BC2672"/>
    <w:rsid w:val="00BC40DA"/>
    <w:rsid w:val="00BC5111"/>
    <w:rsid w:val="00BD019B"/>
    <w:rsid w:val="00BD14EC"/>
    <w:rsid w:val="00BD4031"/>
    <w:rsid w:val="00BD48C4"/>
    <w:rsid w:val="00BD55D9"/>
    <w:rsid w:val="00BD6D2C"/>
    <w:rsid w:val="00BD72D2"/>
    <w:rsid w:val="00BE29E4"/>
    <w:rsid w:val="00BE2AED"/>
    <w:rsid w:val="00BF3B14"/>
    <w:rsid w:val="00BF469A"/>
    <w:rsid w:val="00BF5ABA"/>
    <w:rsid w:val="00BF5B7F"/>
    <w:rsid w:val="00BF5D6E"/>
    <w:rsid w:val="00C000F1"/>
    <w:rsid w:val="00C01DD7"/>
    <w:rsid w:val="00C01EC0"/>
    <w:rsid w:val="00C02EAE"/>
    <w:rsid w:val="00C03C5B"/>
    <w:rsid w:val="00C10D21"/>
    <w:rsid w:val="00C12CBD"/>
    <w:rsid w:val="00C153E5"/>
    <w:rsid w:val="00C24279"/>
    <w:rsid w:val="00C26FDE"/>
    <w:rsid w:val="00C30BE4"/>
    <w:rsid w:val="00C336A2"/>
    <w:rsid w:val="00C33E63"/>
    <w:rsid w:val="00C346A5"/>
    <w:rsid w:val="00C34BF2"/>
    <w:rsid w:val="00C34D2C"/>
    <w:rsid w:val="00C36C76"/>
    <w:rsid w:val="00C37D49"/>
    <w:rsid w:val="00C414BD"/>
    <w:rsid w:val="00C42BD4"/>
    <w:rsid w:val="00C4492B"/>
    <w:rsid w:val="00C52555"/>
    <w:rsid w:val="00C55F0F"/>
    <w:rsid w:val="00C63C9D"/>
    <w:rsid w:val="00C74DE5"/>
    <w:rsid w:val="00C76985"/>
    <w:rsid w:val="00C85415"/>
    <w:rsid w:val="00C921F2"/>
    <w:rsid w:val="00C9503C"/>
    <w:rsid w:val="00C95459"/>
    <w:rsid w:val="00CA3390"/>
    <w:rsid w:val="00CA5D83"/>
    <w:rsid w:val="00CA7325"/>
    <w:rsid w:val="00CB244B"/>
    <w:rsid w:val="00CB53B0"/>
    <w:rsid w:val="00CC180E"/>
    <w:rsid w:val="00CE430C"/>
    <w:rsid w:val="00CF0160"/>
    <w:rsid w:val="00CF050D"/>
    <w:rsid w:val="00CF0A2C"/>
    <w:rsid w:val="00CF427C"/>
    <w:rsid w:val="00CF543E"/>
    <w:rsid w:val="00CF6564"/>
    <w:rsid w:val="00D004B1"/>
    <w:rsid w:val="00D00871"/>
    <w:rsid w:val="00D00E59"/>
    <w:rsid w:val="00D02146"/>
    <w:rsid w:val="00D03076"/>
    <w:rsid w:val="00D03DF6"/>
    <w:rsid w:val="00D03EDF"/>
    <w:rsid w:val="00D044AE"/>
    <w:rsid w:val="00D060A0"/>
    <w:rsid w:val="00D0660F"/>
    <w:rsid w:val="00D07469"/>
    <w:rsid w:val="00D12361"/>
    <w:rsid w:val="00D12FB0"/>
    <w:rsid w:val="00D15881"/>
    <w:rsid w:val="00D16BFB"/>
    <w:rsid w:val="00D172C2"/>
    <w:rsid w:val="00D2004E"/>
    <w:rsid w:val="00D20517"/>
    <w:rsid w:val="00D2170A"/>
    <w:rsid w:val="00D2343F"/>
    <w:rsid w:val="00D274E6"/>
    <w:rsid w:val="00D34D5E"/>
    <w:rsid w:val="00D37187"/>
    <w:rsid w:val="00D37ED1"/>
    <w:rsid w:val="00D41E9A"/>
    <w:rsid w:val="00D43167"/>
    <w:rsid w:val="00D452EB"/>
    <w:rsid w:val="00D5300C"/>
    <w:rsid w:val="00D55126"/>
    <w:rsid w:val="00D627AC"/>
    <w:rsid w:val="00D660F3"/>
    <w:rsid w:val="00D73B23"/>
    <w:rsid w:val="00D77E0D"/>
    <w:rsid w:val="00D80187"/>
    <w:rsid w:val="00D805A6"/>
    <w:rsid w:val="00D84043"/>
    <w:rsid w:val="00D8696A"/>
    <w:rsid w:val="00D878D1"/>
    <w:rsid w:val="00D9155C"/>
    <w:rsid w:val="00D927BA"/>
    <w:rsid w:val="00D93602"/>
    <w:rsid w:val="00D937C2"/>
    <w:rsid w:val="00D93844"/>
    <w:rsid w:val="00D93D1B"/>
    <w:rsid w:val="00D94B24"/>
    <w:rsid w:val="00DA1FFD"/>
    <w:rsid w:val="00DA32CE"/>
    <w:rsid w:val="00DA7288"/>
    <w:rsid w:val="00DA7587"/>
    <w:rsid w:val="00DB0BF6"/>
    <w:rsid w:val="00DB2CEB"/>
    <w:rsid w:val="00DB5650"/>
    <w:rsid w:val="00DB6269"/>
    <w:rsid w:val="00DC14BC"/>
    <w:rsid w:val="00DC1833"/>
    <w:rsid w:val="00DC1F6F"/>
    <w:rsid w:val="00DC5AF8"/>
    <w:rsid w:val="00DD48EF"/>
    <w:rsid w:val="00DE1030"/>
    <w:rsid w:val="00DE24F7"/>
    <w:rsid w:val="00DE313B"/>
    <w:rsid w:val="00DE555C"/>
    <w:rsid w:val="00DE64AA"/>
    <w:rsid w:val="00DE64CF"/>
    <w:rsid w:val="00DE7BE5"/>
    <w:rsid w:val="00DE7E2D"/>
    <w:rsid w:val="00DF2883"/>
    <w:rsid w:val="00DF54D5"/>
    <w:rsid w:val="00DF7DB5"/>
    <w:rsid w:val="00E00DC5"/>
    <w:rsid w:val="00E02F6F"/>
    <w:rsid w:val="00E0479F"/>
    <w:rsid w:val="00E04901"/>
    <w:rsid w:val="00E04C2E"/>
    <w:rsid w:val="00E04F3A"/>
    <w:rsid w:val="00E05206"/>
    <w:rsid w:val="00E07A5C"/>
    <w:rsid w:val="00E12D6B"/>
    <w:rsid w:val="00E1425C"/>
    <w:rsid w:val="00E16C75"/>
    <w:rsid w:val="00E17303"/>
    <w:rsid w:val="00E22B8D"/>
    <w:rsid w:val="00E35E45"/>
    <w:rsid w:val="00E4039B"/>
    <w:rsid w:val="00E413C8"/>
    <w:rsid w:val="00E41AB2"/>
    <w:rsid w:val="00E42F04"/>
    <w:rsid w:val="00E448F4"/>
    <w:rsid w:val="00E44A5B"/>
    <w:rsid w:val="00E52734"/>
    <w:rsid w:val="00E5508F"/>
    <w:rsid w:val="00E56117"/>
    <w:rsid w:val="00E56312"/>
    <w:rsid w:val="00E60DD6"/>
    <w:rsid w:val="00E6113B"/>
    <w:rsid w:val="00E6586F"/>
    <w:rsid w:val="00E66384"/>
    <w:rsid w:val="00E66692"/>
    <w:rsid w:val="00E757A0"/>
    <w:rsid w:val="00E76DA0"/>
    <w:rsid w:val="00E77615"/>
    <w:rsid w:val="00E77A20"/>
    <w:rsid w:val="00E82FA3"/>
    <w:rsid w:val="00E97154"/>
    <w:rsid w:val="00EA2E80"/>
    <w:rsid w:val="00EA4303"/>
    <w:rsid w:val="00EA4F55"/>
    <w:rsid w:val="00EA785E"/>
    <w:rsid w:val="00EB0DE6"/>
    <w:rsid w:val="00EB5974"/>
    <w:rsid w:val="00EC765E"/>
    <w:rsid w:val="00ED1095"/>
    <w:rsid w:val="00EE09E0"/>
    <w:rsid w:val="00EE3226"/>
    <w:rsid w:val="00EE694C"/>
    <w:rsid w:val="00EF35A3"/>
    <w:rsid w:val="00EF7658"/>
    <w:rsid w:val="00F038C6"/>
    <w:rsid w:val="00F07F75"/>
    <w:rsid w:val="00F15E34"/>
    <w:rsid w:val="00F24972"/>
    <w:rsid w:val="00F31811"/>
    <w:rsid w:val="00F43F33"/>
    <w:rsid w:val="00F52589"/>
    <w:rsid w:val="00F5564A"/>
    <w:rsid w:val="00F6238F"/>
    <w:rsid w:val="00F6397C"/>
    <w:rsid w:val="00F64256"/>
    <w:rsid w:val="00F64634"/>
    <w:rsid w:val="00F66245"/>
    <w:rsid w:val="00F66F30"/>
    <w:rsid w:val="00F73A5F"/>
    <w:rsid w:val="00F8614D"/>
    <w:rsid w:val="00F954CA"/>
    <w:rsid w:val="00F95E30"/>
    <w:rsid w:val="00F964CF"/>
    <w:rsid w:val="00F97189"/>
    <w:rsid w:val="00F97290"/>
    <w:rsid w:val="00FB0F4F"/>
    <w:rsid w:val="00FB6C46"/>
    <w:rsid w:val="00FC3359"/>
    <w:rsid w:val="00FD0884"/>
    <w:rsid w:val="00FD4843"/>
    <w:rsid w:val="00FD6572"/>
    <w:rsid w:val="00FD6EDD"/>
    <w:rsid w:val="00FE05F3"/>
    <w:rsid w:val="00FE1FFE"/>
    <w:rsid w:val="00FE361F"/>
    <w:rsid w:val="00FE72A7"/>
    <w:rsid w:val="00FF5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885055"/>
  <w15:docId w15:val="{2A3F4C17-4BEC-413B-908E-F6C114A73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ТЗ список,Абзац списка литеральный"/>
    <w:basedOn w:val="a"/>
    <w:link w:val="a5"/>
    <w:uiPriority w:val="34"/>
    <w:qFormat/>
    <w:rsid w:val="00C153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F3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3B83"/>
    <w:rPr>
      <w:rFonts w:ascii="Tahoma" w:hAnsi="Tahoma" w:cs="Tahoma"/>
      <w:sz w:val="16"/>
      <w:szCs w:val="16"/>
    </w:rPr>
  </w:style>
  <w:style w:type="character" w:customStyle="1" w:styleId="FontStyle12">
    <w:name w:val="Font Style12"/>
    <w:uiPriority w:val="99"/>
    <w:rsid w:val="00B05AAF"/>
    <w:rPr>
      <w:rFonts w:ascii="Times New Roman" w:hAnsi="Times New Roman"/>
      <w:sz w:val="24"/>
    </w:rPr>
  </w:style>
  <w:style w:type="paragraph" w:styleId="a8">
    <w:name w:val="header"/>
    <w:basedOn w:val="a"/>
    <w:link w:val="a9"/>
    <w:uiPriority w:val="99"/>
    <w:unhideWhenUsed/>
    <w:rsid w:val="00D20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004E"/>
  </w:style>
  <w:style w:type="paragraph" w:styleId="aa">
    <w:name w:val="footer"/>
    <w:basedOn w:val="a"/>
    <w:link w:val="ab"/>
    <w:uiPriority w:val="99"/>
    <w:unhideWhenUsed/>
    <w:rsid w:val="00D20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004E"/>
  </w:style>
  <w:style w:type="paragraph" w:customStyle="1" w:styleId="ConsPlusNormal">
    <w:name w:val="ConsPlusNormal"/>
    <w:link w:val="ConsPlusNormal0"/>
    <w:rsid w:val="00E22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pple-converted-space">
    <w:name w:val="apple-converted-space"/>
    <w:basedOn w:val="a0"/>
    <w:rsid w:val="004411C5"/>
  </w:style>
  <w:style w:type="character" w:customStyle="1" w:styleId="placeholder">
    <w:name w:val="placeholder"/>
    <w:basedOn w:val="a0"/>
    <w:rsid w:val="004411C5"/>
  </w:style>
  <w:style w:type="character" w:styleId="ac">
    <w:name w:val="Hyperlink"/>
    <w:basedOn w:val="a0"/>
    <w:uiPriority w:val="99"/>
    <w:unhideWhenUsed/>
    <w:rsid w:val="00867E94"/>
    <w:rPr>
      <w:color w:val="0000FF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6F5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efseq">
    <w:name w:val="aref_seq"/>
    <w:basedOn w:val="a0"/>
    <w:rsid w:val="006F5EFE"/>
  </w:style>
  <w:style w:type="character" w:styleId="ae">
    <w:name w:val="annotation reference"/>
    <w:basedOn w:val="a0"/>
    <w:uiPriority w:val="99"/>
    <w:semiHidden/>
    <w:unhideWhenUsed/>
    <w:rsid w:val="007C644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C644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C644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C644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C644B"/>
    <w:rPr>
      <w:b/>
      <w:bCs/>
      <w:sz w:val="20"/>
      <w:szCs w:val="20"/>
    </w:rPr>
  </w:style>
  <w:style w:type="character" w:customStyle="1" w:styleId="a5">
    <w:name w:val="Абзац списка Знак"/>
    <w:aliases w:val="ТЗ список Знак,Абзац списка литеральный Знак"/>
    <w:link w:val="a4"/>
    <w:uiPriority w:val="34"/>
    <w:locked/>
    <w:rsid w:val="005E1581"/>
  </w:style>
  <w:style w:type="character" w:styleId="af3">
    <w:name w:val="footnote reference"/>
    <w:rsid w:val="00700E2C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700E2C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700E2C"/>
    <w:rPr>
      <w:sz w:val="20"/>
      <w:szCs w:val="20"/>
    </w:rPr>
  </w:style>
  <w:style w:type="paragraph" w:styleId="af6">
    <w:name w:val="Normal Indent"/>
    <w:basedOn w:val="a"/>
    <w:uiPriority w:val="99"/>
    <w:semiHidden/>
    <w:unhideWhenUsed/>
    <w:rsid w:val="005A53D7"/>
    <w:pPr>
      <w:ind w:left="708"/>
    </w:pPr>
  </w:style>
  <w:style w:type="character" w:customStyle="1" w:styleId="af7">
    <w:name w:val="Колонтитул_"/>
    <w:basedOn w:val="a0"/>
    <w:link w:val="af8"/>
    <w:rsid w:val="005E1EE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9">
    <w:name w:val="Колонтитул + Полужирный"/>
    <w:basedOn w:val="af7"/>
    <w:rsid w:val="005E1EE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f8">
    <w:name w:val="Колонтитул"/>
    <w:basedOn w:val="a"/>
    <w:link w:val="af7"/>
    <w:rsid w:val="005E1EE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basedOn w:val="a0"/>
    <w:link w:val="20"/>
    <w:rsid w:val="0077179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7179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Основной текст (3) + Полужирный"/>
    <w:basedOn w:val="3"/>
    <w:rsid w:val="0077179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71791"/>
    <w:pPr>
      <w:widowControl w:val="0"/>
      <w:shd w:val="clear" w:color="auto" w:fill="FFFFFF"/>
      <w:spacing w:after="0" w:line="271" w:lineRule="exact"/>
      <w:ind w:hanging="24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771791"/>
    <w:pPr>
      <w:widowControl w:val="0"/>
      <w:shd w:val="clear" w:color="auto" w:fill="FFFFFF"/>
      <w:spacing w:after="0" w:line="271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5">
    <w:name w:val="Основной текст (5)_"/>
    <w:basedOn w:val="a0"/>
    <w:link w:val="50"/>
    <w:rsid w:val="000A5EB4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Полужирный;Не курсив"/>
    <w:basedOn w:val="5"/>
    <w:rsid w:val="000A5EB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0A5EB4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A5EB4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0A5EB4"/>
    <w:pPr>
      <w:widowControl w:val="0"/>
      <w:shd w:val="clear" w:color="auto" w:fill="FFFFFF"/>
      <w:spacing w:after="0" w:line="314" w:lineRule="exac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Exact">
    <w:name w:val="Подпись к картинке Exact"/>
    <w:basedOn w:val="a0"/>
    <w:link w:val="afa"/>
    <w:rsid w:val="000A5EB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a">
    <w:name w:val="Подпись к картинке"/>
    <w:basedOn w:val="a"/>
    <w:link w:val="Exact"/>
    <w:rsid w:val="000A5EB4"/>
    <w:pPr>
      <w:widowControl w:val="0"/>
      <w:shd w:val="clear" w:color="auto" w:fill="FFFFFF"/>
      <w:spacing w:after="0" w:line="552" w:lineRule="exact"/>
      <w:ind w:hanging="1580"/>
    </w:pPr>
    <w:rPr>
      <w:rFonts w:ascii="Times New Roman" w:eastAsia="Times New Roman" w:hAnsi="Times New Roman" w:cs="Times New Roman"/>
    </w:rPr>
  </w:style>
  <w:style w:type="character" w:customStyle="1" w:styleId="2Exact">
    <w:name w:val="Основной текст (2) Exact"/>
    <w:basedOn w:val="a0"/>
    <w:rsid w:val="00243E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sid w:val="00243E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Подпись к картинке (3) Exact"/>
    <w:basedOn w:val="a0"/>
    <w:link w:val="32"/>
    <w:rsid w:val="00243E1E"/>
    <w:rPr>
      <w:rFonts w:ascii="Century Schoolbook" w:eastAsia="Century Schoolbook" w:hAnsi="Century Schoolbook" w:cs="Century Schoolbook"/>
      <w:b/>
      <w:bCs/>
      <w:sz w:val="12"/>
      <w:szCs w:val="12"/>
      <w:shd w:val="clear" w:color="auto" w:fill="FFFFFF"/>
    </w:rPr>
  </w:style>
  <w:style w:type="character" w:customStyle="1" w:styleId="3TimesNewRoman8pt-1ptExact">
    <w:name w:val="Подпись к картинке (3) + Times New Roman;8 pt;Курсив;Интервал -1 pt Exact"/>
    <w:basedOn w:val="3Exact0"/>
    <w:rsid w:val="00243E1E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4Exact">
    <w:name w:val="Подпись к картинке (4) Exact"/>
    <w:basedOn w:val="a0"/>
    <w:link w:val="4"/>
    <w:rsid w:val="00243E1E"/>
    <w:rPr>
      <w:rFonts w:ascii="Times New Roman" w:eastAsia="Times New Roman" w:hAnsi="Times New Roman" w:cs="Times New Roman"/>
      <w:b/>
      <w:bCs/>
      <w:spacing w:val="10"/>
      <w:sz w:val="19"/>
      <w:szCs w:val="19"/>
      <w:shd w:val="clear" w:color="auto" w:fill="FFFFFF"/>
    </w:rPr>
  </w:style>
  <w:style w:type="paragraph" w:customStyle="1" w:styleId="32">
    <w:name w:val="Подпись к картинке (3)"/>
    <w:basedOn w:val="a"/>
    <w:link w:val="3Exact0"/>
    <w:rsid w:val="00243E1E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sz w:val="12"/>
      <w:szCs w:val="12"/>
    </w:rPr>
  </w:style>
  <w:style w:type="paragraph" w:customStyle="1" w:styleId="4">
    <w:name w:val="Подпись к картинке (4)"/>
    <w:basedOn w:val="a"/>
    <w:link w:val="4Exact"/>
    <w:rsid w:val="00243E1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0"/>
      <w:sz w:val="19"/>
      <w:szCs w:val="19"/>
    </w:rPr>
  </w:style>
  <w:style w:type="paragraph" w:styleId="afb">
    <w:name w:val="No Spacing"/>
    <w:link w:val="afc"/>
    <w:uiPriority w:val="1"/>
    <w:qFormat/>
    <w:rsid w:val="00BF3B14"/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fb"/>
    <w:uiPriority w:val="1"/>
    <w:locked/>
    <w:rsid w:val="00BF3B14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BF3B14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BF3B14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F3B1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5621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16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0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129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4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574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8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471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26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9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44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09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04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31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5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16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2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50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A709B-7FC2-4722-80DF-EDD35DF1F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2607</Words>
  <Characters>14861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Дмитрий</dc:creator>
  <cp:lastModifiedBy>Pasko.IA</cp:lastModifiedBy>
  <cp:revision>3</cp:revision>
  <cp:lastPrinted>2019-03-15T11:31:00Z</cp:lastPrinted>
  <dcterms:created xsi:type="dcterms:W3CDTF">2019-09-17T13:27:00Z</dcterms:created>
  <dcterms:modified xsi:type="dcterms:W3CDTF">2019-09-17T13:59:00Z</dcterms:modified>
</cp:coreProperties>
</file>